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Style w:val="Tabellrutnt"/>
        <w:tblW w:w="0" w:type="auto"/>
        <w:tblInd w:w="10" w:type="dxa"/>
        <w:tblLook w:val="04A0" w:firstRow="1" w:lastRow="0" w:firstColumn="1" w:lastColumn="0" w:noHBand="0" w:noVBand="1"/>
      </w:tblPr>
      <w:tblGrid>
        <w:gridCol w:w="13928"/>
      </w:tblGrid>
      <w:tr w:rsidR="00FD0E67" w:rsidTr="39294859" w14:paraId="69D0CAE8" w14:textId="77777777">
        <w:trPr>
          <w:trHeight w:val="346"/>
        </w:trPr>
        <w:tc>
          <w:tcPr>
            <w:tcW w:w="13928" w:type="dxa"/>
            <w:shd w:val="clear" w:color="auto" w:fill="auto"/>
            <w:tcMar/>
          </w:tcPr>
          <w:p w:rsidR="00FD0E67" w:rsidP="39294859" w:rsidRDefault="00FD0E67" w14:paraId="560DC87A" w14:textId="77777777">
            <w:pPr>
              <w:jc w:val="left"/>
              <w:rPr>
                <w:b w:val="1"/>
                <w:bCs w:val="1"/>
                <w:sz w:val="32"/>
                <w:szCs w:val="32"/>
              </w:rPr>
            </w:pPr>
            <w:bookmarkStart w:name="_GoBack" w:id="0"/>
            <w:bookmarkEnd w:id="0"/>
          </w:p>
        </w:tc>
      </w:tr>
      <w:tr w:rsidR="00214FEE" w:rsidTr="39294859" w14:paraId="4CF9E469" w14:textId="7777777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66FFFF"/>
        </w:tblPrEx>
        <w:tc>
          <w:tcPr>
            <w:tcW w:w="13928" w:type="dxa"/>
            <w:tcBorders>
              <w:top w:val="double" w:color="auto" w:sz="4"/>
              <w:left w:val="double" w:color="auto" w:sz="4"/>
              <w:bottom w:val="double" w:color="auto" w:sz="4"/>
              <w:right w:val="double" w:color="auto" w:sz="4"/>
            </w:tcBorders>
            <w:shd w:val="clear" w:color="auto" w:fill="C5F4FF"/>
            <w:tcMar/>
          </w:tcPr>
          <w:p w:rsidR="00FA47BF" w:rsidP="00FA47BF" w:rsidRDefault="00FA47BF" w14:paraId="0A051747" w14:textId="77777777">
            <w:pPr>
              <w:jc w:val="center"/>
              <w:rPr>
                <w:b/>
                <w:sz w:val="32"/>
                <w:szCs w:val="32"/>
              </w:rPr>
            </w:pPr>
            <w:r>
              <w:rPr>
                <w:b/>
                <w:sz w:val="32"/>
                <w:szCs w:val="32"/>
              </w:rPr>
              <w:t>Grundlärarprogrammet 4-6 lärare</w:t>
            </w:r>
          </w:p>
          <w:p w:rsidRPr="000771CB" w:rsidR="00FA47BF" w:rsidP="00FA47BF" w:rsidRDefault="00FA47BF" w14:paraId="005AAEFA" w14:textId="77777777">
            <w:pPr>
              <w:jc w:val="center"/>
              <w:rPr>
                <w:b/>
                <w:sz w:val="32"/>
                <w:szCs w:val="32"/>
              </w:rPr>
            </w:pPr>
          </w:p>
          <w:p w:rsidRPr="000771CB" w:rsidR="00FA47BF" w:rsidP="00FA47BF" w:rsidRDefault="00FA47BF" w14:paraId="31F7586E" w14:textId="77777777">
            <w:pPr>
              <w:jc w:val="center"/>
              <w:rPr>
                <w:b/>
                <w:sz w:val="32"/>
                <w:szCs w:val="32"/>
              </w:rPr>
            </w:pPr>
            <w:r w:rsidRPr="000771CB">
              <w:rPr>
                <w:b/>
                <w:sz w:val="32"/>
                <w:szCs w:val="32"/>
              </w:rPr>
              <w:t>Omdömesformulär</w:t>
            </w:r>
          </w:p>
          <w:p w:rsidR="00214FEE" w:rsidP="00FA47BF" w:rsidRDefault="00FA47BF" w14:paraId="790842DC" w14:textId="77777777">
            <w:pPr>
              <w:jc w:val="center"/>
              <w:rPr>
                <w:b/>
                <w:sz w:val="32"/>
                <w:szCs w:val="32"/>
              </w:rPr>
            </w:pPr>
            <w:r w:rsidRPr="000771CB">
              <w:rPr>
                <w:b/>
                <w:sz w:val="32"/>
                <w:szCs w:val="32"/>
              </w:rPr>
              <w:t xml:space="preserve"> angående studenternas tillämpade didaktiska och sociala lärarförmågor under VFU</w:t>
            </w:r>
            <w:r>
              <w:rPr>
                <w:b/>
                <w:sz w:val="32"/>
                <w:szCs w:val="32"/>
              </w:rPr>
              <w:t>, kurs 973G41, Matematik verksamhetsförlagd utbildning</w:t>
            </w:r>
          </w:p>
        </w:tc>
      </w:tr>
    </w:tbl>
    <w:tbl>
      <w:tblPr>
        <w:tblW w:w="5000" w:type="pct"/>
        <w:tblBorders>
          <w:top w:val="double" w:color="auto" w:sz="4" w:space="0"/>
          <w:left w:val="double" w:color="auto" w:sz="4" w:space="0"/>
          <w:bottom w:val="double" w:color="auto" w:sz="4" w:space="0"/>
          <w:right w:val="double" w:color="auto" w:sz="4" w:space="0"/>
          <w:insideH w:val="single" w:color="auto" w:sz="12" w:space="0"/>
          <w:insideV w:val="single" w:color="auto" w:sz="12" w:space="0"/>
        </w:tblBorders>
        <w:tblLook w:val="01E0" w:firstRow="1" w:lastRow="1" w:firstColumn="1" w:lastColumn="1" w:noHBand="0" w:noVBand="0"/>
      </w:tblPr>
      <w:tblGrid>
        <w:gridCol w:w="4379"/>
        <w:gridCol w:w="2694"/>
        <w:gridCol w:w="3827"/>
        <w:gridCol w:w="3028"/>
      </w:tblGrid>
      <w:tr w:rsidR="00BA530B" w:rsidTr="00214FEE" w14:paraId="510AA11E" w14:textId="77777777">
        <w:tc>
          <w:tcPr>
            <w:tcW w:w="2539" w:type="pct"/>
            <w:gridSpan w:val="2"/>
          </w:tcPr>
          <w:p w:rsidR="00BA530B" w:rsidP="00191C3B" w:rsidRDefault="00BA530B" w14:paraId="29BC7EF7" w14:textId="77777777">
            <w:pPr>
              <w:rPr>
                <w:sz w:val="20"/>
              </w:rPr>
            </w:pPr>
            <w:r>
              <w:rPr>
                <w:sz w:val="20"/>
              </w:rPr>
              <w:t xml:space="preserve">Kursens namn och kurskod: </w:t>
            </w:r>
            <w:r w:rsidR="00E2426A">
              <w:rPr>
                <w:sz w:val="20"/>
              </w:rPr>
              <w:t>V</w:t>
            </w:r>
            <w:r w:rsidRPr="007604D8" w:rsidR="00E2426A">
              <w:rPr>
                <w:sz w:val="20"/>
              </w:rPr>
              <w:t>erksamhetsförlagd utbildning</w:t>
            </w:r>
            <w:r w:rsidR="00E2426A">
              <w:rPr>
                <w:sz w:val="20"/>
              </w:rPr>
              <w:t xml:space="preserve"> i </w:t>
            </w:r>
            <w:r w:rsidRPr="007604D8" w:rsidR="007604D8">
              <w:rPr>
                <w:sz w:val="20"/>
              </w:rPr>
              <w:t xml:space="preserve">Matematik, </w:t>
            </w:r>
            <w:r w:rsidR="00E2426A">
              <w:rPr>
                <w:sz w:val="20"/>
              </w:rPr>
              <w:t>4,5 hp</w:t>
            </w:r>
            <w:r w:rsidRPr="007604D8" w:rsidR="007604D8">
              <w:rPr>
                <w:sz w:val="20"/>
              </w:rPr>
              <w:t>,</w:t>
            </w:r>
            <w:r w:rsidR="00E2426A">
              <w:rPr>
                <w:sz w:val="20"/>
              </w:rPr>
              <w:t xml:space="preserve"> kurskod</w:t>
            </w:r>
            <w:r w:rsidRPr="007604D8" w:rsidR="007604D8">
              <w:rPr>
                <w:sz w:val="20"/>
              </w:rPr>
              <w:t xml:space="preserve"> </w:t>
            </w:r>
            <w:r w:rsidRPr="00191C3B" w:rsidR="007604D8">
              <w:rPr>
                <w:sz w:val="20"/>
              </w:rPr>
              <w:t>97</w:t>
            </w:r>
            <w:r w:rsidRPr="00191C3B" w:rsidR="00191C3B">
              <w:rPr>
                <w:sz w:val="20"/>
              </w:rPr>
              <w:t>3G41</w:t>
            </w:r>
          </w:p>
        </w:tc>
        <w:tc>
          <w:tcPr>
            <w:tcW w:w="2461" w:type="pct"/>
            <w:gridSpan w:val="2"/>
          </w:tcPr>
          <w:p w:rsidR="00BA530B" w:rsidP="00BA530B" w:rsidRDefault="00BA530B" w14:paraId="3F5F9602" w14:textId="77777777">
            <w:pPr>
              <w:rPr>
                <w:sz w:val="20"/>
              </w:rPr>
            </w:pPr>
            <w:r>
              <w:rPr>
                <w:sz w:val="20"/>
              </w:rPr>
              <w:t>Skolans namn och kommun</w:t>
            </w:r>
          </w:p>
        </w:tc>
      </w:tr>
      <w:tr w:rsidR="00214FEE" w:rsidTr="00214FEE" w14:paraId="5E3EC58C" w14:textId="77777777">
        <w:tc>
          <w:tcPr>
            <w:tcW w:w="2539" w:type="pct"/>
            <w:gridSpan w:val="2"/>
          </w:tcPr>
          <w:p w:rsidR="00214FEE" w:rsidP="0069374F" w:rsidRDefault="00214FEE" w14:paraId="1FD3E64D" w14:textId="77777777">
            <w:pPr>
              <w:rPr>
                <w:sz w:val="20"/>
              </w:rPr>
            </w:pPr>
            <w:r>
              <w:rPr>
                <w:sz w:val="20"/>
              </w:rPr>
              <w:t>Stude</w:t>
            </w:r>
            <w:r w:rsidR="0069374F">
              <w:rPr>
                <w:sz w:val="20"/>
              </w:rPr>
              <w:t>ntens namn</w:t>
            </w:r>
            <w:r>
              <w:rPr>
                <w:sz w:val="20"/>
              </w:rPr>
              <w:t xml:space="preserve">: </w:t>
            </w:r>
          </w:p>
        </w:tc>
        <w:tc>
          <w:tcPr>
            <w:tcW w:w="1374" w:type="pct"/>
          </w:tcPr>
          <w:p w:rsidR="00214FEE" w:rsidP="00214FEE" w:rsidRDefault="0069374F" w14:paraId="1F36C8C1" w14:textId="77777777">
            <w:pPr>
              <w:rPr>
                <w:sz w:val="20"/>
              </w:rPr>
            </w:pPr>
            <w:r>
              <w:rPr>
                <w:sz w:val="20"/>
              </w:rPr>
              <w:t>Studentens p</w:t>
            </w:r>
            <w:r w:rsidR="00214FEE">
              <w:rPr>
                <w:sz w:val="20"/>
              </w:rPr>
              <w:t>ersonnummer:</w:t>
            </w:r>
          </w:p>
          <w:p w:rsidR="00214FEE" w:rsidP="00FB3CA7" w:rsidRDefault="00214FEE" w14:paraId="13C0511C" w14:textId="7777777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rsidR="00214FEE" w:rsidP="00FB3CA7" w:rsidRDefault="00214FEE" w14:paraId="53F44D1A" w14:textId="77777777">
            <w:pPr>
              <w:rPr>
                <w:sz w:val="20"/>
              </w:rPr>
            </w:pPr>
            <w:r>
              <w:rPr>
                <w:sz w:val="20"/>
              </w:rPr>
              <w:t>Ämne</w:t>
            </w:r>
            <w:r w:rsidR="0069374F">
              <w:rPr>
                <w:sz w:val="20"/>
              </w:rPr>
              <w:t>/område:</w:t>
            </w:r>
          </w:p>
        </w:tc>
      </w:tr>
      <w:tr w:rsidR="00BA530B" w:rsidTr="00731E9B" w14:paraId="06146F08" w14:textId="77777777">
        <w:trPr>
          <w:trHeight w:val="826"/>
        </w:trPr>
        <w:tc>
          <w:tcPr>
            <w:tcW w:w="1572" w:type="pct"/>
          </w:tcPr>
          <w:p w:rsidR="00BA530B" w:rsidP="00731E9B" w:rsidRDefault="00BA530B" w14:paraId="292D634D" w14:textId="77777777">
            <w:pPr>
              <w:rPr>
                <w:sz w:val="20"/>
              </w:rPr>
            </w:pPr>
            <w:r>
              <w:rPr>
                <w:sz w:val="20"/>
              </w:rPr>
              <w:t>Deltagit under följande veckor:</w:t>
            </w:r>
          </w:p>
        </w:tc>
        <w:tc>
          <w:tcPr>
            <w:tcW w:w="967" w:type="pct"/>
          </w:tcPr>
          <w:p w:rsidR="00BA530B" w:rsidP="00BA530B" w:rsidRDefault="00BA530B" w14:paraId="4D4759D6" w14:textId="77777777">
            <w:pPr>
              <w:rPr>
                <w:sz w:val="20"/>
              </w:rPr>
            </w:pPr>
            <w:r>
              <w:rPr>
                <w:sz w:val="20"/>
              </w:rPr>
              <w:t>Antalet närvarodagar:</w:t>
            </w:r>
          </w:p>
          <w:p w:rsidR="00BA530B" w:rsidP="00BA530B" w:rsidRDefault="00BA530B" w14:paraId="454E50EA" w14:textId="77777777">
            <w:pPr>
              <w:rPr>
                <w:sz w:val="20"/>
              </w:rPr>
            </w:pPr>
            <w:r>
              <w:rPr>
                <w:sz w:val="20"/>
              </w:rPr>
              <w:t xml:space="preserve">                 /</w:t>
            </w:r>
          </w:p>
        </w:tc>
        <w:tc>
          <w:tcPr>
            <w:tcW w:w="2461" w:type="pct"/>
            <w:gridSpan w:val="2"/>
          </w:tcPr>
          <w:p w:rsidR="00BA530B" w:rsidP="00731E9B" w:rsidRDefault="00BA530B" w14:paraId="6883099B" w14:textId="77777777">
            <w:pPr>
              <w:rPr>
                <w:sz w:val="20"/>
              </w:rPr>
            </w:pPr>
            <w:r>
              <w:rPr>
                <w:sz w:val="20"/>
              </w:rPr>
              <w:t>Studentens mailadress:</w:t>
            </w:r>
          </w:p>
        </w:tc>
      </w:tr>
      <w:tr w:rsidR="00BA530B" w:rsidTr="00BA530B" w14:paraId="1E050878" w14:textId="77777777">
        <w:trPr>
          <w:trHeight w:val="826"/>
        </w:trPr>
        <w:tc>
          <w:tcPr>
            <w:tcW w:w="1572" w:type="pct"/>
            <w:tcBorders>
              <w:top w:val="single" w:color="auto" w:sz="12" w:space="0"/>
              <w:left w:val="double" w:color="auto" w:sz="4" w:space="0"/>
              <w:bottom w:val="double" w:color="auto" w:sz="4" w:space="0"/>
              <w:right w:val="single" w:color="auto" w:sz="12" w:space="0"/>
            </w:tcBorders>
          </w:tcPr>
          <w:p w:rsidR="00BA530B" w:rsidP="00BA530B" w:rsidRDefault="00BA530B" w14:paraId="58F432B6" w14:textId="77777777">
            <w:pPr>
              <w:rPr>
                <w:sz w:val="20"/>
              </w:rPr>
            </w:pPr>
            <w:r>
              <w:rPr>
                <w:sz w:val="20"/>
              </w:rPr>
              <w:t>Handledarens namn</w:t>
            </w:r>
          </w:p>
        </w:tc>
        <w:tc>
          <w:tcPr>
            <w:tcW w:w="967" w:type="pct"/>
            <w:tcBorders>
              <w:top w:val="single" w:color="auto" w:sz="12" w:space="0"/>
              <w:left w:val="single" w:color="auto" w:sz="12" w:space="0"/>
              <w:bottom w:val="double" w:color="auto" w:sz="4" w:space="0"/>
              <w:right w:val="single" w:color="auto" w:sz="12" w:space="0"/>
            </w:tcBorders>
          </w:tcPr>
          <w:p w:rsidR="00BA530B" w:rsidP="00BA530B" w:rsidRDefault="00BA530B" w14:paraId="2B4A61C9" w14:textId="77777777">
            <w:pPr>
              <w:rPr>
                <w:sz w:val="20"/>
              </w:rPr>
            </w:pPr>
            <w:r>
              <w:rPr>
                <w:sz w:val="20"/>
              </w:rPr>
              <w:t>Handledarens tel.nr.</w:t>
            </w:r>
          </w:p>
        </w:tc>
        <w:tc>
          <w:tcPr>
            <w:tcW w:w="2461" w:type="pct"/>
            <w:gridSpan w:val="2"/>
            <w:tcBorders>
              <w:top w:val="single" w:color="auto" w:sz="12" w:space="0"/>
              <w:left w:val="single" w:color="auto" w:sz="12" w:space="0"/>
              <w:bottom w:val="double" w:color="auto" w:sz="4" w:space="0"/>
              <w:right w:val="double" w:color="auto" w:sz="4" w:space="0"/>
            </w:tcBorders>
          </w:tcPr>
          <w:p w:rsidR="00BA530B" w:rsidP="00180054" w:rsidRDefault="006B2626" w14:paraId="5F96248C" w14:textId="77777777">
            <w:pPr>
              <w:rPr>
                <w:sz w:val="20"/>
              </w:rPr>
            </w:pPr>
            <w:r>
              <w:rPr>
                <w:sz w:val="20"/>
              </w:rPr>
              <w:t xml:space="preserve">Handledarens </w:t>
            </w:r>
            <w:r w:rsidR="00180054">
              <w:rPr>
                <w:sz w:val="20"/>
              </w:rPr>
              <w:t>mailadress</w:t>
            </w:r>
            <w:r w:rsidR="00BA530B">
              <w:rPr>
                <w:sz w:val="20"/>
              </w:rPr>
              <w:t>:</w:t>
            </w:r>
          </w:p>
        </w:tc>
      </w:tr>
    </w:tbl>
    <w:p w:rsidR="00E84BF6" w:rsidP="001537B0" w:rsidRDefault="00933206" w14:paraId="4222B5DD" w14:textId="77777777">
      <w:pPr>
        <w:pStyle w:val="Rubrik1"/>
      </w:pPr>
      <w:r>
        <w:t xml:space="preserve">Information till </w:t>
      </w:r>
      <w:r w:rsidR="001537B0">
        <w:t>VFU-</w:t>
      </w:r>
      <w:r>
        <w:t xml:space="preserve">handledaren </w:t>
      </w:r>
      <w:r w:rsidR="001537B0">
        <w:t xml:space="preserve">vid omdömesutfärdandet av studentens måluppfyllelse </w:t>
      </w:r>
    </w:p>
    <w:p w:rsidRPr="00726D08" w:rsidR="00726D08" w:rsidP="00726D08" w:rsidRDefault="00933206" w14:paraId="48A7CA0F" w14:textId="77777777">
      <w:pPr>
        <w:numPr>
          <w:ilvl w:val="0"/>
          <w:numId w:val="1"/>
        </w:numPr>
        <w:spacing w:after="0" w:line="248" w:lineRule="auto"/>
        <w:ind w:hanging="360"/>
        <w:jc w:val="both"/>
      </w:pPr>
      <w:r w:rsidRPr="00C25DBB">
        <w:rPr>
          <w:szCs w:val="24"/>
        </w:rPr>
        <w:t xml:space="preserve">I tabellen </w:t>
      </w:r>
      <w:r w:rsidRPr="00C25DBB" w:rsidR="001537B0">
        <w:rPr>
          <w:szCs w:val="24"/>
        </w:rPr>
        <w:t xml:space="preserve">nedan </w:t>
      </w:r>
      <w:r w:rsidRPr="00C25DBB" w:rsidR="00A24517">
        <w:rPr>
          <w:szCs w:val="24"/>
        </w:rPr>
        <w:t>anges kurs</w:t>
      </w:r>
      <w:r w:rsidRPr="00C25DBB">
        <w:rPr>
          <w:szCs w:val="24"/>
        </w:rPr>
        <w:t xml:space="preserve">målen </w:t>
      </w:r>
      <w:r w:rsidRPr="00C25DBB" w:rsidR="00A24517">
        <w:rPr>
          <w:szCs w:val="24"/>
        </w:rPr>
        <w:t xml:space="preserve">och omdömeskriterierna </w:t>
      </w:r>
      <w:r w:rsidRPr="00C25DBB">
        <w:rPr>
          <w:szCs w:val="24"/>
        </w:rPr>
        <w:t>för verksamhetsförlagd utbildning (VFU). Med hjälp av dokument</w:t>
      </w:r>
      <w:r w:rsidR="00C2631F">
        <w:rPr>
          <w:szCs w:val="24"/>
        </w:rPr>
        <w:t>et lämnar d</w:t>
      </w:r>
      <w:r w:rsidRPr="00C25DBB" w:rsidR="00214FEE">
        <w:rPr>
          <w:szCs w:val="24"/>
        </w:rPr>
        <w:t xml:space="preserve">u ett professionellt </w:t>
      </w:r>
      <w:r w:rsidRPr="00C25DBB">
        <w:rPr>
          <w:szCs w:val="24"/>
        </w:rPr>
        <w:t xml:space="preserve">omdömesunderlag </w:t>
      </w:r>
      <w:r w:rsidRPr="00C25DBB" w:rsidR="00F22716">
        <w:rPr>
          <w:szCs w:val="24"/>
        </w:rPr>
        <w:t>till examinator i kursen</w:t>
      </w:r>
      <w:r w:rsidRPr="00C25DBB">
        <w:rPr>
          <w:szCs w:val="24"/>
        </w:rPr>
        <w:t xml:space="preserve"> över studentens </w:t>
      </w:r>
      <w:r w:rsidRPr="00C25DBB" w:rsidR="00F22716">
        <w:rPr>
          <w:szCs w:val="24"/>
        </w:rPr>
        <w:t xml:space="preserve">tillämpade </w:t>
      </w:r>
      <w:r w:rsidRPr="00C25DBB">
        <w:rPr>
          <w:szCs w:val="24"/>
        </w:rPr>
        <w:t xml:space="preserve">didaktiska och sociala lärarförmågor. Ditt omdöme är en del i bedömningsprocessen av studentens måluppfyllelse </w:t>
      </w:r>
      <w:r w:rsidRPr="00C25DBB" w:rsidR="001537B0">
        <w:rPr>
          <w:szCs w:val="24"/>
        </w:rPr>
        <w:t>i</w:t>
      </w:r>
      <w:r w:rsidRPr="00C25DBB">
        <w:rPr>
          <w:szCs w:val="24"/>
        </w:rPr>
        <w:t xml:space="preserve"> verksamhetsförlagd utbildning. Vid ifyllandet </w:t>
      </w:r>
      <w:r w:rsidRPr="00C25DBB">
        <w:rPr>
          <w:b/>
          <w:szCs w:val="24"/>
        </w:rPr>
        <w:t>ringar</w:t>
      </w:r>
      <w:r w:rsidRPr="00C25DBB">
        <w:rPr>
          <w:szCs w:val="24"/>
        </w:rPr>
        <w:t xml:space="preserve"> </w:t>
      </w:r>
      <w:r w:rsidR="00180054">
        <w:rPr>
          <w:b/>
          <w:szCs w:val="24"/>
        </w:rPr>
        <w:t>d</w:t>
      </w:r>
      <w:r w:rsidRPr="00C25DBB">
        <w:rPr>
          <w:b/>
          <w:szCs w:val="24"/>
        </w:rPr>
        <w:t>u in</w:t>
      </w:r>
      <w:r w:rsidRPr="00C25DBB" w:rsidR="0069374F">
        <w:rPr>
          <w:b/>
          <w:szCs w:val="24"/>
        </w:rPr>
        <w:t>/kryssar i</w:t>
      </w:r>
      <w:r w:rsidR="00675B51">
        <w:rPr>
          <w:b/>
          <w:szCs w:val="24"/>
        </w:rPr>
        <w:t xml:space="preserve"> 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Pr="00C25DBB" w:rsidR="00AA7C00">
        <w:rPr>
          <w:szCs w:val="24"/>
        </w:rPr>
        <w:t xml:space="preserve"> handlingar gentemot det aktuella kursmålet</w:t>
      </w:r>
      <w:r w:rsidRPr="00C25DBB">
        <w:rPr>
          <w:szCs w:val="24"/>
        </w:rPr>
        <w:t xml:space="preserve">. </w:t>
      </w:r>
      <w:r w:rsidRPr="00675B51">
        <w:rPr>
          <w:b/>
          <w:szCs w:val="24"/>
        </w:rPr>
        <w:t xml:space="preserve">Därefter motiverar du </w:t>
      </w:r>
      <w:r w:rsidRPr="00C25DBB" w:rsidR="00F22716">
        <w:rPr>
          <w:szCs w:val="24"/>
        </w:rPr>
        <w:t xml:space="preserve">skriftligt </w:t>
      </w:r>
      <w:r w:rsidRPr="00C25DBB">
        <w:rPr>
          <w:szCs w:val="24"/>
        </w:rPr>
        <w:t>respektive omdö</w:t>
      </w:r>
      <w:r w:rsidRPr="00C25DBB" w:rsidR="00F22716">
        <w:rPr>
          <w:szCs w:val="24"/>
        </w:rPr>
        <w:t>me på angiven rad</w:t>
      </w:r>
      <w:r w:rsidRPr="00C25DBB" w:rsidR="00214FEE">
        <w:rPr>
          <w:szCs w:val="24"/>
        </w:rPr>
        <w:t>.</w:t>
      </w:r>
      <w:r w:rsidRPr="00C25DBB" w:rsidR="00C25DBB">
        <w:rPr>
          <w:sz w:val="20"/>
        </w:rPr>
        <w:t xml:space="preserve"> </w:t>
      </w:r>
    </w:p>
    <w:p w:rsidR="00726D08" w:rsidP="00C147D6" w:rsidRDefault="00726D08" w14:paraId="67FF7511" w14:textId="77777777">
      <w:pPr>
        <w:numPr>
          <w:ilvl w:val="0"/>
          <w:numId w:val="1"/>
        </w:numPr>
        <w:spacing w:after="0" w:line="248" w:lineRule="auto"/>
        <w:ind w:hanging="360"/>
        <w:jc w:val="both"/>
      </w:pPr>
      <w:r>
        <w:t>Efter avslutad VFU</w:t>
      </w:r>
      <w:r w:rsidRPr="00E045A7">
        <w:t xml:space="preserve">, när </w:t>
      </w:r>
      <w:r w:rsidRPr="00180054">
        <w:rPr>
          <w:b/>
        </w:rPr>
        <w:t>samtliga</w:t>
      </w:r>
      <w:r w:rsidRPr="00E045A7">
        <w:t xml:space="preserve"> VFU-dagar genomförts, </w:t>
      </w:r>
      <w:r w:rsidR="00180054">
        <w:t>skickar d</w:t>
      </w:r>
      <w:r>
        <w:t xml:space="preserve">u det ifyllda omdömesformuläret till examinator. Eftersom ditt omdöme ligger till grund för examination är det viktigt att handlingen hanteras med omsorg. Ta därför en kopia innan du skickar in det. Skicka originalet per post. Den </w:t>
      </w:r>
      <w:r>
        <w:lastRenderedPageBreak/>
        <w:t xml:space="preserve">studerande ska </w:t>
      </w:r>
      <w:r w:rsidRPr="00180054">
        <w:rPr>
          <w:u w:val="single" w:color="000000"/>
        </w:rPr>
        <w:t>inte</w:t>
      </w:r>
      <w:r>
        <w:t xml:space="preserve"> överlämna formuläret. Skicka in omdömesformuläret senast en vecka efter avslutad VFU, om inget annat anges. Om student ej fullföljt hela sin VFU inom ramen för ordinarie kurstid, meddelar Du kursansvarig via mail att omdömesformuläret skickas in senare.</w:t>
      </w:r>
    </w:p>
    <w:p w:rsidR="00FA47BF" w:rsidP="00FA47BF" w:rsidRDefault="00FA47BF" w14:paraId="4E3B024A" w14:textId="77777777">
      <w:pPr>
        <w:spacing w:after="0" w:line="248" w:lineRule="auto"/>
        <w:ind w:left="705"/>
        <w:jc w:val="both"/>
      </w:pPr>
    </w:p>
    <w:p w:rsidR="00FD0E67" w:rsidP="00FD0E67" w:rsidRDefault="00FD0E67" w14:paraId="48D3A70D" w14:textId="77777777">
      <w:pPr>
        <w:pStyle w:val="Liststycke"/>
        <w:numPr>
          <w:ilvl w:val="0"/>
          <w:numId w:val="1"/>
        </w:numPr>
      </w:pPr>
      <w:r>
        <w:t xml:space="preserve">Vid misstanke om ev. </w:t>
      </w:r>
      <w:r w:rsidRPr="00FD0E67">
        <w:rPr>
          <w:b/>
        </w:rPr>
        <w:t>underkänt</w:t>
      </w:r>
      <w:r>
        <w:t xml:space="preserve"> tas även kontakt med den examinerande läraren så fort misstanken uppstår.  </w:t>
      </w:r>
    </w:p>
    <w:p w:rsidR="00FD0E67" w:rsidP="00FD0E67" w:rsidRDefault="00FD0E67" w14:paraId="7ABC7336" w14:textId="77777777">
      <w:pPr>
        <w:spacing w:after="0" w:line="248" w:lineRule="auto"/>
        <w:ind w:left="705"/>
        <w:jc w:val="both"/>
      </w:pPr>
    </w:p>
    <w:p w:rsidR="00C25DBB" w:rsidP="00C25DBB" w:rsidRDefault="00CE1CE4" w14:paraId="2A9CE87D" w14:textId="77777777">
      <w:r>
        <w:t xml:space="preserve">                                                                 </w:t>
      </w:r>
      <w:r w:rsidRPr="00C25DBB" w:rsidR="00C25DBB">
        <w:t xml:space="preserve"> </w:t>
      </w:r>
    </w:p>
    <w:tbl>
      <w:tblPr>
        <w:tblStyle w:val="Rutntstabell6frgstark1"/>
        <w:tblW w:w="4941" w:type="pct"/>
        <w:tblBorders>
          <w:top w:val="none" w:color="auto" w:sz="0" w:space="0"/>
          <w:left w:val="none" w:color="auto" w:sz="0" w:space="0"/>
          <w:bottom w:val="none" w:color="auto" w:sz="0" w:space="0"/>
          <w:right w:val="none" w:color="auto" w:sz="0" w:space="0"/>
        </w:tblBorders>
        <w:shd w:val="clear" w:color="auto" w:fill="00FFCC"/>
        <w:tblLayout w:type="fixed"/>
        <w:tblLook w:val="04A0" w:firstRow="1" w:lastRow="0" w:firstColumn="1" w:lastColumn="0" w:noHBand="0" w:noVBand="1"/>
      </w:tblPr>
      <w:tblGrid>
        <w:gridCol w:w="2842"/>
        <w:gridCol w:w="4473"/>
        <w:gridCol w:w="33"/>
        <w:gridCol w:w="4155"/>
        <w:gridCol w:w="2201"/>
      </w:tblGrid>
      <w:tr w:rsidRPr="00826FAD" w:rsidR="00C121EB" w:rsidTr="00875428" w14:paraId="1F7765B7" w14:textId="77777777">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thinThickSmallGap" w:color="666666" w:themeColor="text1" w:themeTint="99" w:sz="24" w:space="0"/>
            </w:tcBorders>
            <w:shd w:val="clear" w:color="auto" w:fill="C5F4FF"/>
          </w:tcPr>
          <w:p w:rsidR="00C121EB" w:rsidP="00FB3CA7" w:rsidRDefault="00C121EB" w14:paraId="608FBF47" w14:textId="77777777">
            <w:pPr>
              <w:rPr>
                <w:sz w:val="20"/>
                <w:szCs w:val="20"/>
              </w:rPr>
            </w:pPr>
            <w:r w:rsidRPr="00826FAD">
              <w:rPr>
                <w:sz w:val="20"/>
                <w:szCs w:val="20"/>
              </w:rPr>
              <w:t>Kursmål</w:t>
            </w:r>
          </w:p>
          <w:p w:rsidR="00A01AF0" w:rsidP="00FB3CA7" w:rsidRDefault="00A01AF0" w14:paraId="05A9E5A8" w14:textId="77777777">
            <w:pPr>
              <w:rPr>
                <w:sz w:val="20"/>
                <w:szCs w:val="20"/>
              </w:rPr>
            </w:pPr>
            <w:r>
              <w:rPr>
                <w:sz w:val="20"/>
                <w:szCs w:val="20"/>
              </w:rPr>
              <w:t>Didaktiska mål</w:t>
            </w:r>
          </w:p>
          <w:p w:rsidRPr="00826FAD" w:rsidR="00C121EB" w:rsidP="00FB3CA7" w:rsidRDefault="00C121EB" w14:paraId="61DC0FDB" w14:textId="77777777">
            <w:pPr>
              <w:rPr>
                <w:sz w:val="20"/>
                <w:szCs w:val="20"/>
              </w:rPr>
            </w:pPr>
          </w:p>
        </w:tc>
        <w:tc>
          <w:tcPr>
            <w:tcW w:w="1644" w:type="pct"/>
            <w:gridSpan w:val="2"/>
            <w:tcBorders>
              <w:top w:val="thinThickSmallGap" w:color="666666" w:themeColor="text1" w:themeTint="99" w:sz="24" w:space="0"/>
              <w:bottom w:val="thinThickSmallGap" w:color="666666" w:themeColor="text1" w:themeTint="99" w:sz="24" w:space="0"/>
            </w:tcBorders>
            <w:shd w:val="clear" w:color="auto" w:fill="C5F4FF"/>
          </w:tcPr>
          <w:p w:rsidRPr="00826FAD" w:rsidR="00C121EB" w:rsidP="00FB3CA7" w:rsidRDefault="00C121EB" w14:paraId="52593CBE"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516" w:type="pct"/>
            <w:tcBorders>
              <w:top w:val="thinThickSmallGap" w:color="666666" w:themeColor="text1" w:themeTint="99" w:sz="24" w:space="0"/>
              <w:bottom w:val="thinThickSmallGap" w:color="666666" w:themeColor="text1" w:themeTint="99" w:sz="24" w:space="0"/>
              <w:right w:val="thickThinSmallGap" w:color="666666" w:themeColor="text1" w:themeTint="99" w:sz="24" w:space="0"/>
            </w:tcBorders>
            <w:shd w:val="clear" w:color="auto" w:fill="C5F4FF"/>
          </w:tcPr>
          <w:p w:rsidRPr="00826FAD" w:rsidR="00C121EB" w:rsidP="00FB3CA7" w:rsidRDefault="00C121EB" w14:paraId="447C2C59"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803" w:type="pct"/>
            <w:tcBorders>
              <w:top w:val="thinThickSmallGap" w:color="666666" w:themeColor="text1" w:themeTint="99" w:sz="24" w:space="0"/>
              <w:bottom w:val="thinThickSmallGap" w:color="666666" w:themeColor="text1" w:themeTint="99" w:sz="24" w:space="0"/>
              <w:right w:val="thickThinSmallGap" w:color="666666" w:themeColor="text1" w:themeTint="99" w:sz="24" w:space="0"/>
            </w:tcBorders>
            <w:shd w:val="clear" w:color="auto" w:fill="93FFF2"/>
          </w:tcPr>
          <w:p w:rsidRPr="00826FAD" w:rsidR="00C121EB" w:rsidP="00FB3CA7" w:rsidRDefault="00C121EB" w14:paraId="6ABE3EAD"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Pr="00FF2B63" w:rsidR="00C121EB" w:rsidTr="00875428" w14:paraId="594B39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single" w:color="666666" w:themeColor="text1" w:themeTint="99" w:sz="4" w:space="0"/>
            </w:tcBorders>
            <w:shd w:val="clear" w:color="auto" w:fill="C5F4FF"/>
          </w:tcPr>
          <w:p w:rsidRPr="00FF2B63" w:rsidR="00FF2BC5" w:rsidP="00FC0B24" w:rsidRDefault="00FC0B24" w14:paraId="4285E26A" w14:textId="77777777">
            <w:pPr>
              <w:rPr>
                <w:b w:val="0"/>
                <w:sz w:val="20"/>
                <w:szCs w:val="20"/>
              </w:rPr>
            </w:pPr>
            <w:r>
              <w:t>Planera en lektionsserie inom ett arbetsområde i ämnet matematik med beaktande av styrdokument och ämnesdidaktiska teorier</w:t>
            </w:r>
          </w:p>
        </w:tc>
        <w:tc>
          <w:tcPr>
            <w:tcW w:w="1644" w:type="pct"/>
            <w:gridSpan w:val="2"/>
            <w:tcBorders>
              <w:top w:val="thinThickSmallGap" w:color="666666" w:themeColor="text1" w:themeTint="99" w:sz="24" w:space="0"/>
              <w:bottom w:val="single" w:color="666666" w:themeColor="text1" w:themeTint="99" w:sz="4" w:space="0"/>
            </w:tcBorders>
            <w:shd w:val="clear" w:color="auto" w:fill="C5F4FF"/>
          </w:tcPr>
          <w:p w:rsidRPr="00FF2B63" w:rsidR="00C121EB" w:rsidP="00536BF4" w:rsidRDefault="00FC0B24" w14:paraId="254BDA8B" w14:textId="77777777">
            <w:pPr>
              <w:cnfStyle w:val="000000100000" w:firstRow="0" w:lastRow="0" w:firstColumn="0" w:lastColumn="0" w:oddVBand="0" w:evenVBand="0" w:oddHBand="1" w:evenHBand="0" w:firstRowFirstColumn="0" w:firstRowLastColumn="0" w:lastRowFirstColumn="0" w:lastRowLastColumn="0"/>
              <w:rPr>
                <w:sz w:val="20"/>
                <w:szCs w:val="20"/>
              </w:rPr>
            </w:pPr>
            <w:r>
              <w:t>Studenten planerar</w:t>
            </w:r>
            <w:r w:rsidR="00AF54FE">
              <w:t xml:space="preserve"> en lektionsserie</w:t>
            </w:r>
            <w:r w:rsidR="00536BF4">
              <w:t xml:space="preserve"> </w:t>
            </w:r>
            <w:r>
              <w:t>med stöd av handledaren.</w:t>
            </w:r>
            <w:r w:rsidR="00536BF4">
              <w:t xml:space="preserve"> Studenten motiverar sina val i förhållande till styrdokument och didaktiska teorier. </w:t>
            </w:r>
          </w:p>
        </w:tc>
        <w:tc>
          <w:tcPr>
            <w:tcW w:w="1516"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C5F4FF"/>
          </w:tcPr>
          <w:p w:rsidR="00FC0B24" w:rsidP="00FC0B24" w:rsidRDefault="00FC0B24" w14:paraId="6A0BDEC2" w14:textId="77777777">
            <w:pPr>
              <w:cnfStyle w:val="000000100000" w:firstRow="0" w:lastRow="0" w:firstColumn="0" w:lastColumn="0" w:oddVBand="0" w:evenVBand="0" w:oddHBand="1" w:evenHBand="0" w:firstRowFirstColumn="0" w:firstRowLastColumn="0" w:lastRowFirstColumn="0" w:lastRowLastColumn="0"/>
            </w:pPr>
            <w:r>
              <w:t xml:space="preserve">Studenten planerar </w:t>
            </w:r>
            <w:r w:rsidRPr="00536BF4">
              <w:t xml:space="preserve">självständigt </w:t>
            </w:r>
            <w:r w:rsidRPr="00536BF4" w:rsidR="00AF54FE">
              <w:t>e</w:t>
            </w:r>
            <w:r w:rsidR="00AF54FE">
              <w:t>n lektionsserie</w:t>
            </w:r>
            <w:r w:rsidR="00536BF4">
              <w:t>. Det finns en progression mellan lektionerna</w:t>
            </w:r>
            <w:r w:rsidR="00253596">
              <w:t xml:space="preserve"> inom lektionsserien</w:t>
            </w:r>
            <w:r w:rsidR="00536BF4">
              <w:t>. Studenten motiverar sina val i förhållande till styrdokument och didaktiska teorier.</w:t>
            </w:r>
          </w:p>
          <w:p w:rsidRPr="00FF2B63" w:rsidR="00C121EB" w:rsidP="00FC0B24" w:rsidRDefault="00C121EB" w14:paraId="646DB7A1" w14:textId="77777777">
            <w:pPr>
              <w:cnfStyle w:val="000000100000" w:firstRow="0" w:lastRow="0" w:firstColumn="0" w:lastColumn="0" w:oddVBand="0" w:evenVBand="0" w:oddHBand="1" w:evenHBand="0" w:firstRowFirstColumn="0" w:firstRowLastColumn="0" w:lastRowFirstColumn="0" w:lastRowLastColumn="0"/>
              <w:rPr>
                <w:sz w:val="20"/>
                <w:szCs w:val="20"/>
              </w:rPr>
            </w:pPr>
          </w:p>
        </w:tc>
        <w:tc>
          <w:tcPr>
            <w:tcW w:w="803"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93FFF2"/>
          </w:tcPr>
          <w:p w:rsidRPr="00FF2B63" w:rsidR="00C121EB" w:rsidP="00AF54FE" w:rsidRDefault="00536BF4" w14:paraId="602A7EB1" w14:textId="77777777">
            <w:pPr>
              <w:cnfStyle w:val="000000100000" w:firstRow="0" w:lastRow="0" w:firstColumn="0" w:lastColumn="0" w:oddVBand="0" w:evenVBand="0" w:oddHBand="1" w:evenHBand="0" w:firstRowFirstColumn="0" w:firstRowLastColumn="0" w:lastRowFirstColumn="0" w:lastRowLastColumn="0"/>
              <w:rPr>
                <w:sz w:val="20"/>
                <w:szCs w:val="20"/>
              </w:rPr>
            </w:pPr>
            <w:r>
              <w:t>Studenten planerar en lektionsserie med stöd av handledaren. Studenten motiverar sina val i förhållande till styrdokument och didaktiska teorier.</w:t>
            </w:r>
          </w:p>
        </w:tc>
      </w:tr>
      <w:tr w:rsidR="00C121EB" w:rsidTr="00875428" w14:paraId="74FF29E5" w14:textId="77777777">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00C121EB" w:rsidP="00FB3CA7" w:rsidRDefault="00FF2BC5" w14:paraId="35D76429" w14:textId="77777777">
            <w:pPr>
              <w:rPr>
                <w:b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FF2BC5" w:rsidP="00FB3CA7" w:rsidRDefault="00FF2BC5" w14:paraId="232A4F97" w14:textId="77777777">
            <w:pPr>
              <w:rPr>
                <w:b w:val="0"/>
                <w:sz w:val="20"/>
                <w:szCs w:val="20"/>
              </w:rPr>
            </w:pPr>
          </w:p>
          <w:p w:rsidR="00FC0B24" w:rsidP="00FB3CA7" w:rsidRDefault="00FC0B24" w14:paraId="293C0D67" w14:textId="77777777">
            <w:pPr>
              <w:rPr>
                <w:b w:val="0"/>
                <w:sz w:val="20"/>
                <w:szCs w:val="20"/>
              </w:rPr>
            </w:pPr>
          </w:p>
          <w:p w:rsidR="00FC0B24" w:rsidP="00FB3CA7" w:rsidRDefault="00FC0B24" w14:paraId="7FDAEF12" w14:textId="77777777">
            <w:pPr>
              <w:rPr>
                <w:b w:val="0"/>
                <w:sz w:val="20"/>
                <w:szCs w:val="20"/>
              </w:rPr>
            </w:pPr>
          </w:p>
          <w:p w:rsidR="00FC0B24" w:rsidP="00FB3CA7" w:rsidRDefault="00FC0B24" w14:paraId="0D1290C2" w14:textId="77777777">
            <w:pPr>
              <w:rPr>
                <w:b w:val="0"/>
                <w:sz w:val="20"/>
                <w:szCs w:val="20"/>
              </w:rPr>
            </w:pPr>
          </w:p>
          <w:p w:rsidRPr="00035498" w:rsidR="00FF2BC5" w:rsidP="00FB3CA7" w:rsidRDefault="00FF2BC5" w14:paraId="1C4828D6" w14:textId="77777777">
            <w:pPr>
              <w:rPr>
                <w:b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826FAD" w:rsidR="00C121EB" w:rsidP="00FB3CA7" w:rsidRDefault="00C121EB" w14:paraId="175362BA"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6C3F9E" w:rsidTr="00875428" w14:paraId="4A54E8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C5F4FF"/>
          </w:tcPr>
          <w:p w:rsidRPr="00035498" w:rsidR="00FF2BC5" w:rsidP="006C3F9E" w:rsidRDefault="00FC0B24" w14:paraId="7BF73C76" w14:textId="77777777">
            <w:pPr>
              <w:rPr>
                <w:rFonts w:eastAsia="Times New Roman" w:cs="Helvetica"/>
                <w:b w:val="0"/>
                <w:sz w:val="20"/>
                <w:szCs w:val="20"/>
                <w:lang w:eastAsia="sv-SE"/>
              </w:rPr>
            </w:pPr>
            <w:r>
              <w:t>Leda en lektionsserie inom ett arbetsområde i ämnet matematik med beaktande av styrdokument och ämnesdidaktiska teorier</w:t>
            </w:r>
          </w:p>
        </w:tc>
        <w:tc>
          <w:tcPr>
            <w:tcW w:w="1644" w:type="pct"/>
            <w:gridSpan w:val="2"/>
            <w:tcBorders>
              <w:top w:val="single" w:color="666666" w:themeColor="text1" w:themeTint="99" w:sz="4" w:space="0"/>
              <w:bottom w:val="single" w:color="666666" w:themeColor="text1" w:themeTint="99" w:sz="4" w:space="0"/>
            </w:tcBorders>
            <w:shd w:val="clear" w:color="auto" w:fill="C5F4FF"/>
          </w:tcPr>
          <w:p w:rsidRPr="00826FAD" w:rsidR="006C3F9E" w:rsidP="002869F4" w:rsidRDefault="00FC0B24" w14:paraId="56D767E3" w14:textId="77777777">
            <w:pPr>
              <w:cnfStyle w:val="000000100000" w:firstRow="0" w:lastRow="0" w:firstColumn="0" w:lastColumn="0" w:oddVBand="0" w:evenVBand="0" w:oddHBand="1" w:evenHBand="0" w:firstRowFirstColumn="0" w:firstRowLastColumn="0" w:lastRowFirstColumn="0" w:lastRowLastColumn="0"/>
              <w:rPr>
                <w:sz w:val="20"/>
                <w:szCs w:val="20"/>
              </w:rPr>
            </w:pPr>
            <w:r>
              <w:t>Studenten leder</w:t>
            </w:r>
            <w:r w:rsidR="002869F4">
              <w:t xml:space="preserve"> en lektionsserie</w:t>
            </w:r>
            <w:r>
              <w:t xml:space="preserve"> enligt planeringen på ett för klassrumssituationen och elevgruppen anpassat sätt.</w:t>
            </w:r>
          </w:p>
        </w:tc>
        <w:tc>
          <w:tcPr>
            <w:tcW w:w="1516" w:type="pct"/>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C5F4FF"/>
          </w:tcPr>
          <w:p w:rsidRPr="00826FAD" w:rsidR="006C3F9E" w:rsidP="007D69CD" w:rsidRDefault="00FC0B24" w14:paraId="20B95465" w14:textId="77777777">
            <w:pPr>
              <w:cnfStyle w:val="000000100000" w:firstRow="0" w:lastRow="0" w:firstColumn="0" w:lastColumn="0" w:oddVBand="0" w:evenVBand="0" w:oddHBand="1" w:evenHBand="0" w:firstRowFirstColumn="0" w:firstRowLastColumn="0" w:lastRowFirstColumn="0" w:lastRowLastColumn="0"/>
              <w:rPr>
                <w:sz w:val="20"/>
                <w:szCs w:val="20"/>
              </w:rPr>
            </w:pPr>
            <w:r>
              <w:t xml:space="preserve">Studenten leder </w:t>
            </w:r>
            <w:r w:rsidR="007D69CD">
              <w:t>en lektionsserie</w:t>
            </w:r>
            <w:r>
              <w:t xml:space="preserve"> enligt planeringen. Studenten kan på ett medvetet och flexibelt sätt anpassa undervisningen till situationens krav.</w:t>
            </w:r>
          </w:p>
        </w:tc>
        <w:tc>
          <w:tcPr>
            <w:tcW w:w="803" w:type="pct"/>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93FFF2"/>
          </w:tcPr>
          <w:p w:rsidRPr="006C3F9E" w:rsidR="006C3F9E" w:rsidP="00915A16" w:rsidRDefault="007D69CD" w14:paraId="00E773DF" w14:textId="77777777">
            <w:pPr>
              <w:cnfStyle w:val="000000100000" w:firstRow="0" w:lastRow="0" w:firstColumn="0" w:lastColumn="0" w:oddVBand="0" w:evenVBand="0" w:oddHBand="1" w:evenHBand="0" w:firstRowFirstColumn="0" w:firstRowLastColumn="0" w:lastRowFirstColumn="0" w:lastRowLastColumn="0"/>
              <w:rPr>
                <w:sz w:val="16"/>
                <w:szCs w:val="16"/>
              </w:rPr>
            </w:pPr>
            <w:r>
              <w:t>Studenten leder en lektionsserie enligt planeringen på ett för klassrumssituationen och elevgruppen anpassat sätt.</w:t>
            </w:r>
          </w:p>
        </w:tc>
      </w:tr>
      <w:tr w:rsidR="006C3F9E" w:rsidTr="00875428" w14:paraId="7ED0B1D0" w14:textId="77777777">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Pr="00CE1924" w:rsidR="006C3F9E" w:rsidP="006C3F9E" w:rsidRDefault="006C3F9E" w14:paraId="3678F823" w14:textId="7777777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6C3F9E" w:rsidP="006C3F9E" w:rsidRDefault="006C3F9E" w14:paraId="59D41774" w14:textId="77777777">
            <w:pPr>
              <w:rPr>
                <w:b w:val="0"/>
                <w:sz w:val="20"/>
                <w:szCs w:val="20"/>
              </w:rPr>
            </w:pPr>
          </w:p>
          <w:p w:rsidR="00FC0B24" w:rsidP="006C3F9E" w:rsidRDefault="00FC0B24" w14:paraId="38949495" w14:textId="77777777">
            <w:pPr>
              <w:rPr>
                <w:b w:val="0"/>
                <w:sz w:val="20"/>
                <w:szCs w:val="20"/>
              </w:rPr>
            </w:pPr>
          </w:p>
          <w:p w:rsidR="00FC0B24" w:rsidP="006C3F9E" w:rsidRDefault="00FC0B24" w14:paraId="3714F0FF" w14:textId="77777777">
            <w:pPr>
              <w:rPr>
                <w:b w:val="0"/>
                <w:sz w:val="20"/>
                <w:szCs w:val="20"/>
              </w:rPr>
            </w:pPr>
          </w:p>
          <w:p w:rsidR="00FC0B24" w:rsidP="006C3F9E" w:rsidRDefault="00FC0B24" w14:paraId="396E2A73" w14:textId="77777777">
            <w:pPr>
              <w:rPr>
                <w:b w:val="0"/>
                <w:sz w:val="20"/>
                <w:szCs w:val="20"/>
              </w:rPr>
            </w:pPr>
          </w:p>
          <w:p w:rsidR="00FC0B24" w:rsidP="006C3F9E" w:rsidRDefault="00FC0B24" w14:paraId="525F4003" w14:textId="77777777">
            <w:pPr>
              <w:rPr>
                <w:b w:val="0"/>
                <w:sz w:val="20"/>
                <w:szCs w:val="20"/>
              </w:rPr>
            </w:pPr>
          </w:p>
          <w:p w:rsidRPr="00035498" w:rsidR="006C3F9E" w:rsidP="006C3F9E" w:rsidRDefault="006C3F9E" w14:paraId="2B27A2CF" w14:textId="77777777">
            <w:pPr>
              <w:rPr>
                <w:b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964F89" w:rsidR="006C3F9E" w:rsidP="006C3F9E" w:rsidRDefault="006C3F9E" w14:paraId="2A9DB25F"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Pr="00826FAD" w:rsidR="00057281" w:rsidTr="00875428" w14:paraId="0B875313" w14:textId="7777777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thinThickSmallGap" w:color="666666" w:themeColor="text1" w:themeTint="99" w:sz="24" w:space="0"/>
            </w:tcBorders>
            <w:shd w:val="clear" w:color="auto" w:fill="C5F4FF"/>
          </w:tcPr>
          <w:p w:rsidR="00057281" w:rsidP="009F4400" w:rsidRDefault="00057281" w14:paraId="27426775" w14:textId="77777777">
            <w:pPr>
              <w:rPr>
                <w:sz w:val="20"/>
                <w:szCs w:val="20"/>
              </w:rPr>
            </w:pPr>
            <w:r w:rsidRPr="00826FAD">
              <w:rPr>
                <w:sz w:val="20"/>
                <w:szCs w:val="20"/>
              </w:rPr>
              <w:t>Kursmål</w:t>
            </w:r>
          </w:p>
          <w:p w:rsidRPr="00826FAD" w:rsidR="00057281" w:rsidP="009F4400" w:rsidRDefault="00057281" w14:paraId="3987C6C0" w14:textId="77777777">
            <w:pPr>
              <w:rPr>
                <w:sz w:val="20"/>
                <w:szCs w:val="20"/>
              </w:rPr>
            </w:pPr>
          </w:p>
        </w:tc>
        <w:tc>
          <w:tcPr>
            <w:tcW w:w="1644" w:type="pct"/>
            <w:gridSpan w:val="2"/>
            <w:tcBorders>
              <w:top w:val="thinThickSmallGap" w:color="666666" w:themeColor="text1" w:themeTint="99" w:sz="24" w:space="0"/>
              <w:bottom w:val="thinThickSmallGap" w:color="666666" w:themeColor="text1" w:themeTint="99" w:sz="24" w:space="0"/>
            </w:tcBorders>
            <w:shd w:val="clear" w:color="auto" w:fill="C5F4FF"/>
          </w:tcPr>
          <w:p w:rsidRPr="00826FAD" w:rsidR="00057281" w:rsidP="009F4400" w:rsidRDefault="00057281" w14:paraId="28E08606" w14:textId="77777777">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1516" w:type="pct"/>
            <w:tcBorders>
              <w:top w:val="thinThickSmallGap" w:color="666666" w:themeColor="text1" w:themeTint="99" w:sz="24" w:space="0"/>
              <w:bottom w:val="thinThickSmallGap" w:color="666666" w:themeColor="text1" w:themeTint="99" w:sz="24" w:space="0"/>
              <w:right w:val="thickThinSmallGap" w:color="666666" w:themeColor="text1" w:themeTint="99" w:sz="24" w:space="0"/>
            </w:tcBorders>
            <w:shd w:val="clear" w:color="auto" w:fill="C5F4FF"/>
          </w:tcPr>
          <w:p w:rsidRPr="00826FAD" w:rsidR="00057281" w:rsidP="009F4400" w:rsidRDefault="00057281" w14:paraId="48825897" w14:textId="77777777">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803" w:type="pct"/>
            <w:tcBorders>
              <w:top w:val="thinThickSmallGap" w:color="666666" w:themeColor="text1" w:themeTint="99" w:sz="24" w:space="0"/>
              <w:bottom w:val="thinThickSmallGap" w:color="666666" w:themeColor="text1" w:themeTint="99" w:sz="24" w:space="0"/>
              <w:right w:val="thickThinSmallGap" w:color="666666" w:themeColor="text1" w:themeTint="99" w:sz="24" w:space="0"/>
            </w:tcBorders>
            <w:shd w:val="clear" w:color="auto" w:fill="93FFF2"/>
          </w:tcPr>
          <w:p w:rsidRPr="00826FAD" w:rsidR="00057281" w:rsidP="009F4400" w:rsidRDefault="00057281" w14:paraId="4B8D6C7A" w14:textId="77777777">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FC0B24" w:rsidTr="00875428" w14:paraId="00938EE3" w14:textId="77777777">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C5F4FF"/>
          </w:tcPr>
          <w:p w:rsidRPr="00FC0B24" w:rsidR="00FC0B24" w:rsidP="00FC0B24" w:rsidRDefault="00FC0B24" w14:paraId="618AAFB4" w14:textId="77777777">
            <w:pPr>
              <w:ind w:left="22"/>
            </w:pPr>
            <w:r w:rsidRPr="00807093">
              <w:t>Följa upp en lektionsserie inom ett arbetsområde i ämnet matematik med beaktande av styrdoku</w:t>
            </w:r>
            <w:r>
              <w:t>ment och ämnesdidaktiska teorier</w:t>
            </w:r>
          </w:p>
        </w:tc>
        <w:tc>
          <w:tcPr>
            <w:tcW w:w="1644" w:type="pct"/>
            <w:gridSpan w:val="2"/>
            <w:tcBorders>
              <w:top w:val="single" w:color="666666" w:themeColor="text1" w:themeTint="99" w:sz="4" w:space="0"/>
              <w:bottom w:val="single" w:color="666666" w:themeColor="text1" w:themeTint="99" w:sz="4" w:space="0"/>
            </w:tcBorders>
            <w:shd w:val="clear" w:color="auto" w:fill="C5F4FF"/>
          </w:tcPr>
          <w:p w:rsidRPr="00826FAD" w:rsidR="00FC0B24" w:rsidP="000B7BB0" w:rsidRDefault="00FC0B24" w14:paraId="20838840" w14:textId="77777777">
            <w:pPr>
              <w:cnfStyle w:val="000000000000" w:firstRow="0" w:lastRow="0" w:firstColumn="0" w:lastColumn="0" w:oddVBand="0" w:evenVBand="0" w:oddHBand="0" w:evenHBand="0" w:firstRowFirstColumn="0" w:firstRowLastColumn="0" w:lastRowFirstColumn="0" w:lastRowLastColumn="0"/>
              <w:rPr>
                <w:sz w:val="20"/>
                <w:szCs w:val="20"/>
              </w:rPr>
            </w:pPr>
            <w:r>
              <w:t xml:space="preserve">Studenten följer upp </w:t>
            </w:r>
            <w:r w:rsidR="000B7BB0">
              <w:t>lektionsserien genom reflektioner kring sin egen insats och elevernas lärande.</w:t>
            </w:r>
            <w:r>
              <w:t xml:space="preserve"> Studenten kan ge förslag på åtgärder för att utveckla undervisningen.</w:t>
            </w:r>
          </w:p>
        </w:tc>
        <w:tc>
          <w:tcPr>
            <w:tcW w:w="1516" w:type="pct"/>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C5F4FF"/>
          </w:tcPr>
          <w:p w:rsidRPr="00826FAD" w:rsidR="00FC0B24" w:rsidP="003902E8" w:rsidRDefault="00FC0B24" w14:paraId="710EBC64" w14:textId="77777777">
            <w:pPr>
              <w:cnfStyle w:val="000000000000" w:firstRow="0" w:lastRow="0" w:firstColumn="0" w:lastColumn="0" w:oddVBand="0" w:evenVBand="0" w:oddHBand="0" w:evenHBand="0" w:firstRowFirstColumn="0" w:firstRowLastColumn="0" w:lastRowFirstColumn="0" w:lastRowLastColumn="0"/>
              <w:rPr>
                <w:sz w:val="20"/>
                <w:szCs w:val="20"/>
              </w:rPr>
            </w:pPr>
            <w:r>
              <w:t xml:space="preserve">Studenten följer upp </w:t>
            </w:r>
            <w:r w:rsidR="000B7BB0">
              <w:t>lektionsserien</w:t>
            </w:r>
            <w:r>
              <w:t xml:space="preserve"> </w:t>
            </w:r>
            <w:r w:rsidR="000B7BB0">
              <w:t>genom att med stöd av ämnesdidaktiska teorier reflektera</w:t>
            </w:r>
            <w:r>
              <w:t xml:space="preserve"> över </w:t>
            </w:r>
            <w:r w:rsidR="000B7BB0">
              <w:t>sin egen insats och elevernas lärande. Studenten kan med stöd av ämnesdidaktiska teorier</w:t>
            </w:r>
            <w:r>
              <w:t xml:space="preserve"> utveckla undervisningen.</w:t>
            </w:r>
          </w:p>
        </w:tc>
        <w:tc>
          <w:tcPr>
            <w:tcW w:w="803" w:type="pct"/>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93FFF2"/>
          </w:tcPr>
          <w:p w:rsidR="00FC0B24" w:rsidP="00FC0B24" w:rsidRDefault="000B7BB0" w14:paraId="5D5E2A8F" w14:textId="77777777">
            <w:pPr>
              <w:cnfStyle w:val="000000000000" w:firstRow="0" w:lastRow="0" w:firstColumn="0" w:lastColumn="0" w:oddVBand="0" w:evenVBand="0" w:oddHBand="0" w:evenHBand="0" w:firstRowFirstColumn="0" w:firstRowLastColumn="0" w:lastRowFirstColumn="0" w:lastRowLastColumn="0"/>
            </w:pPr>
            <w:r>
              <w:t>Studenten följer upp lektionsserien genom reflektioner kring sin egen insats och elevernas lärande. Studenten kan ge förslag på åtgärder för att utveckla undervisningen.</w:t>
            </w:r>
          </w:p>
        </w:tc>
      </w:tr>
      <w:tr w:rsidR="00FC0B24" w:rsidTr="00875428" w14:paraId="621BE3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Pr="00035498" w:rsidR="00FC0B24" w:rsidP="00FC0B24" w:rsidRDefault="00FC0B24" w14:paraId="37DD5343" w14:textId="7777777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FC0B24" w:rsidP="00FC0B24" w:rsidRDefault="00FC0B24" w14:paraId="40CFFF0B" w14:textId="77777777">
            <w:pPr>
              <w:rPr>
                <w:b w:val="0"/>
                <w:sz w:val="20"/>
                <w:szCs w:val="20"/>
              </w:rPr>
            </w:pPr>
          </w:p>
          <w:p w:rsidR="00FC0B24" w:rsidP="00FC0B24" w:rsidRDefault="00FC0B24" w14:paraId="067815CD" w14:textId="77777777">
            <w:pPr>
              <w:rPr>
                <w:b w:val="0"/>
                <w:sz w:val="20"/>
                <w:szCs w:val="20"/>
              </w:rPr>
            </w:pPr>
          </w:p>
          <w:p w:rsidR="003F34D6" w:rsidP="00FC0B24" w:rsidRDefault="003F34D6" w14:paraId="47E913EB" w14:textId="77777777">
            <w:pPr>
              <w:rPr>
                <w:b w:val="0"/>
                <w:sz w:val="20"/>
                <w:szCs w:val="20"/>
              </w:rPr>
            </w:pPr>
          </w:p>
          <w:p w:rsidR="003F34D6" w:rsidP="00FC0B24" w:rsidRDefault="003F34D6" w14:paraId="53ADEBEC" w14:textId="77777777">
            <w:pPr>
              <w:rPr>
                <w:b w:val="0"/>
                <w:sz w:val="20"/>
                <w:szCs w:val="20"/>
              </w:rPr>
            </w:pPr>
          </w:p>
          <w:p w:rsidRPr="00035498" w:rsidR="00FC0B24" w:rsidP="00FC0B24" w:rsidRDefault="00FC0B24" w14:paraId="5240967F" w14:textId="77777777">
            <w:pPr>
              <w:rPr>
                <w:b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826FAD" w:rsidR="00FC0B24" w:rsidP="00FC0B24" w:rsidRDefault="00FC0B24" w14:paraId="12DA7735" w14:textId="77777777">
            <w:pPr>
              <w:cnfStyle w:val="000000100000" w:firstRow="0" w:lastRow="0" w:firstColumn="0" w:lastColumn="0" w:oddVBand="0" w:evenVBand="0" w:oddHBand="1" w:evenHBand="0" w:firstRowFirstColumn="0" w:firstRowLastColumn="0" w:lastRowFirstColumn="0" w:lastRowLastColumn="0"/>
              <w:rPr>
                <w:sz w:val="20"/>
                <w:szCs w:val="20"/>
              </w:rPr>
            </w:pPr>
          </w:p>
        </w:tc>
      </w:tr>
      <w:tr w:rsidRPr="009F14A9" w:rsidR="00FC0B24" w:rsidTr="00875428" w14:paraId="1124378B" w14:textId="77777777">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single" w:color="666666" w:themeColor="text1" w:themeTint="99" w:sz="4" w:space="0"/>
            </w:tcBorders>
            <w:shd w:val="clear" w:color="auto" w:fill="C5F4FF"/>
          </w:tcPr>
          <w:p w:rsidRPr="00035498" w:rsidR="00FC0B24" w:rsidP="009F14A9" w:rsidRDefault="00FC0B24" w14:paraId="62EFB444" w14:textId="77777777">
            <w:pPr>
              <w:rPr>
                <w:b w:val="0"/>
                <w:sz w:val="20"/>
                <w:szCs w:val="20"/>
              </w:rPr>
            </w:pPr>
            <w:r w:rsidRPr="00484C77">
              <w:t>Visa förmåga att bedöma kunskap inom ämnesområdet mat</w:t>
            </w:r>
            <w:r w:rsidR="009F14A9">
              <w:t>e</w:t>
            </w:r>
            <w:r w:rsidRPr="00484C77">
              <w:t>matik</w:t>
            </w:r>
          </w:p>
        </w:tc>
        <w:tc>
          <w:tcPr>
            <w:tcW w:w="1644" w:type="pct"/>
            <w:gridSpan w:val="2"/>
            <w:tcBorders>
              <w:top w:val="thinThickSmallGap" w:color="666666" w:themeColor="text1" w:themeTint="99" w:sz="24" w:space="0"/>
              <w:bottom w:val="single" w:color="666666" w:themeColor="text1" w:themeTint="99" w:sz="4" w:space="0"/>
            </w:tcBorders>
            <w:shd w:val="clear" w:color="auto" w:fill="C5F4FF"/>
          </w:tcPr>
          <w:p w:rsidRPr="00826FAD" w:rsidR="00FC0B24" w:rsidP="0051360D" w:rsidRDefault="00FC0B24" w14:paraId="20E38A58" w14:textId="77777777">
            <w:pPr>
              <w:cnfStyle w:val="000000000000" w:firstRow="0" w:lastRow="0" w:firstColumn="0" w:lastColumn="0" w:oddVBand="0" w:evenVBand="0" w:oddHBand="0" w:evenHBand="0" w:firstRowFirstColumn="0" w:firstRowLastColumn="0" w:lastRowFirstColumn="0" w:lastRowLastColumn="0"/>
              <w:rPr>
                <w:sz w:val="20"/>
                <w:szCs w:val="20"/>
              </w:rPr>
            </w:pPr>
            <w:r>
              <w:t xml:space="preserve">Studenten dokumenterar </w:t>
            </w:r>
            <w:r w:rsidR="00756A59">
              <w:t xml:space="preserve">elevens kunskapsutveckling </w:t>
            </w:r>
            <w:r>
              <w:t xml:space="preserve">med </w:t>
            </w:r>
            <w:r w:rsidR="00756A59">
              <w:t xml:space="preserve">hjälp av något bedömningsinstrument. </w:t>
            </w:r>
          </w:p>
        </w:tc>
        <w:tc>
          <w:tcPr>
            <w:tcW w:w="1516"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C5F4FF"/>
          </w:tcPr>
          <w:p w:rsidRPr="00826FAD" w:rsidR="00FC0B24" w:rsidP="009F14A9" w:rsidRDefault="00FC0B24" w14:paraId="543F0C30" w14:textId="77777777">
            <w:pPr>
              <w:cnfStyle w:val="000000000000" w:firstRow="0" w:lastRow="0" w:firstColumn="0" w:lastColumn="0" w:oddVBand="0" w:evenVBand="0" w:oddHBand="0" w:evenHBand="0" w:firstRowFirstColumn="0" w:firstRowLastColumn="0" w:lastRowFirstColumn="0" w:lastRowLastColumn="0"/>
              <w:rPr>
                <w:sz w:val="20"/>
                <w:szCs w:val="20"/>
              </w:rPr>
            </w:pPr>
            <w:r>
              <w:t>Studenten dokumenterar</w:t>
            </w:r>
            <w:r w:rsidR="00756A59">
              <w:t xml:space="preserve"> elevens kunskapsutveckling</w:t>
            </w:r>
            <w:r>
              <w:t xml:space="preserve"> </w:t>
            </w:r>
            <w:r w:rsidR="00756A59">
              <w:t xml:space="preserve">på ett systematiskt sätt och med hjälp av ett väl motiverat bedömningsinstrument. </w:t>
            </w:r>
          </w:p>
        </w:tc>
        <w:tc>
          <w:tcPr>
            <w:tcW w:w="803"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93FFF2"/>
          </w:tcPr>
          <w:p w:rsidRPr="009F14A9" w:rsidR="00FC0B24" w:rsidP="00756A59" w:rsidRDefault="00756A59" w14:paraId="11C36C7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9F14A9">
              <w:rPr>
                <w:sz w:val="16"/>
                <w:szCs w:val="16"/>
              </w:rPr>
              <w:t>Studenten dokumenterar elevens kunskapsutveckling med hjälp av något bedömningsinstrument. Studenten drar slutsatser i förhållande till styrdokumentens krav på bedömning.</w:t>
            </w:r>
          </w:p>
        </w:tc>
      </w:tr>
      <w:tr w:rsidR="00FC0B24" w:rsidTr="00875428" w14:paraId="59902A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00FC0B24" w:rsidP="00FC0B24" w:rsidRDefault="00FC0B24" w14:paraId="35739914" w14:textId="7777777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FC0B24" w:rsidP="00FC0B24" w:rsidRDefault="00FC0B24" w14:paraId="2EC455FB" w14:textId="77777777">
            <w:pPr>
              <w:rPr>
                <w:b w:val="0"/>
                <w:sz w:val="20"/>
                <w:szCs w:val="20"/>
              </w:rPr>
            </w:pPr>
          </w:p>
          <w:p w:rsidR="001164C4" w:rsidP="00FC0B24" w:rsidRDefault="001164C4" w14:paraId="3D233D20" w14:textId="77777777">
            <w:pPr>
              <w:rPr>
                <w:b w:val="0"/>
                <w:sz w:val="20"/>
                <w:szCs w:val="20"/>
              </w:rPr>
            </w:pPr>
          </w:p>
          <w:p w:rsidRPr="00035498" w:rsidR="00FC0B24" w:rsidP="00FC0B24" w:rsidRDefault="00FC0B24" w14:paraId="0BECBE48" w14:textId="77777777">
            <w:pPr>
              <w:rPr>
                <w:b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826FAD" w:rsidR="00FC0B24" w:rsidP="00FC0B24" w:rsidRDefault="00FC0B24" w14:paraId="144C98D7" w14:textId="77777777">
            <w:pPr>
              <w:cnfStyle w:val="000000100000" w:firstRow="0" w:lastRow="0" w:firstColumn="0" w:lastColumn="0" w:oddVBand="0" w:evenVBand="0" w:oddHBand="1" w:evenHBand="0" w:firstRowFirstColumn="0" w:firstRowLastColumn="0" w:lastRowFirstColumn="0" w:lastRowLastColumn="0"/>
              <w:rPr>
                <w:sz w:val="20"/>
                <w:szCs w:val="20"/>
              </w:rPr>
            </w:pPr>
          </w:p>
        </w:tc>
      </w:tr>
      <w:tr w:rsidR="0051360D" w:rsidTr="00EB53FC" w14:paraId="5D59EEC7" w14:textId="77777777">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single" w:color="666666" w:themeColor="text1" w:themeTint="99" w:sz="4" w:space="0"/>
            </w:tcBorders>
            <w:shd w:val="clear" w:color="auto" w:fill="C5F4FF"/>
          </w:tcPr>
          <w:p w:rsidRPr="00035498" w:rsidR="0051360D" w:rsidP="0051360D" w:rsidRDefault="0051360D" w14:paraId="0ACB9021" w14:textId="77777777">
            <w:pPr>
              <w:rPr>
                <w:b w:val="0"/>
                <w:sz w:val="20"/>
                <w:szCs w:val="20"/>
              </w:rPr>
            </w:pPr>
            <w:r w:rsidRPr="00484C77">
              <w:t xml:space="preserve">Visa förmåga att </w:t>
            </w:r>
            <w:r>
              <w:t>återkoppla bedömning av elevers matematikkunnande</w:t>
            </w:r>
            <w:r w:rsidRPr="00484C77">
              <w:t xml:space="preserve"> </w:t>
            </w:r>
          </w:p>
        </w:tc>
        <w:tc>
          <w:tcPr>
            <w:tcW w:w="1644" w:type="pct"/>
            <w:gridSpan w:val="2"/>
            <w:tcBorders>
              <w:top w:val="thinThickSmallGap" w:color="666666" w:themeColor="text1" w:themeTint="99" w:sz="24" w:space="0"/>
              <w:bottom w:val="single" w:color="666666" w:themeColor="text1" w:themeTint="99" w:sz="4" w:space="0"/>
            </w:tcBorders>
            <w:shd w:val="clear" w:color="auto" w:fill="C5F4FF"/>
          </w:tcPr>
          <w:p w:rsidRPr="00826FAD" w:rsidR="0051360D" w:rsidP="009F14A9" w:rsidRDefault="0051360D" w14:paraId="3E650726" w14:textId="77777777">
            <w:pPr>
              <w:cnfStyle w:val="000000000000" w:firstRow="0" w:lastRow="0" w:firstColumn="0" w:lastColumn="0" w:oddVBand="0" w:evenVBand="0" w:oddHBand="0" w:evenHBand="0" w:firstRowFirstColumn="0" w:firstRowLastColumn="0" w:lastRowFirstColumn="0" w:lastRowLastColumn="0"/>
              <w:rPr>
                <w:sz w:val="20"/>
                <w:szCs w:val="20"/>
              </w:rPr>
            </w:pPr>
            <w:r>
              <w:t>Studenten drar slutsatser i förhållande till styrdokumentens krav på bedömning som återkopplas till eleven. Studenten kan</w:t>
            </w:r>
            <w:r w:rsidR="009F14A9">
              <w:t>,</w:t>
            </w:r>
            <w:r>
              <w:t xml:space="preserve"> </w:t>
            </w:r>
            <w:r w:rsidR="009F14A9">
              <w:t xml:space="preserve">med utgångspunkt i bedömningen, </w:t>
            </w:r>
            <w:r>
              <w:t>ge</w:t>
            </w:r>
            <w:r w:rsidR="009F14A9">
              <w:t xml:space="preserve"> några </w:t>
            </w:r>
            <w:r>
              <w:t xml:space="preserve">förslag på åtgärder </w:t>
            </w:r>
            <w:r w:rsidR="009F14A9">
              <w:t xml:space="preserve">som kan leda till en </w:t>
            </w:r>
            <w:r>
              <w:t>förändra</w:t>
            </w:r>
            <w:r w:rsidR="009F14A9">
              <w:t>d</w:t>
            </w:r>
            <w:r>
              <w:t xml:space="preserve"> </w:t>
            </w:r>
            <w:r w:rsidR="009F14A9">
              <w:t>undervisning.</w:t>
            </w:r>
          </w:p>
        </w:tc>
        <w:tc>
          <w:tcPr>
            <w:tcW w:w="1516"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C5F4FF"/>
          </w:tcPr>
          <w:p w:rsidRPr="00826FAD" w:rsidR="0051360D" w:rsidP="009F14A9" w:rsidRDefault="0051360D" w14:paraId="44D00962" w14:textId="77777777">
            <w:pPr>
              <w:cnfStyle w:val="000000000000" w:firstRow="0" w:lastRow="0" w:firstColumn="0" w:lastColumn="0" w:oddVBand="0" w:evenVBand="0" w:oddHBand="0" w:evenHBand="0" w:firstRowFirstColumn="0" w:firstRowLastColumn="0" w:lastRowFirstColumn="0" w:lastRowLastColumn="0"/>
              <w:rPr>
                <w:sz w:val="20"/>
                <w:szCs w:val="20"/>
              </w:rPr>
            </w:pPr>
            <w:r>
              <w:t xml:space="preserve">Studenten drar relevanta slutsatser i förhållande till styrdokumentens krav på bedömning som återkopplas till eleven. </w:t>
            </w:r>
            <w:r w:rsidR="009F14A9">
              <w:t xml:space="preserve">Studenten kan, med utgångspunkt i bedömningen, </w:t>
            </w:r>
            <w:r>
              <w:t>med stöd av ämnesdidaktiska teorier förändra undervisningen</w:t>
            </w:r>
            <w:r w:rsidR="009F14A9">
              <w:t>.</w:t>
            </w:r>
            <w:r>
              <w:t xml:space="preserve"> </w:t>
            </w:r>
          </w:p>
        </w:tc>
        <w:tc>
          <w:tcPr>
            <w:tcW w:w="803"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93FFF2"/>
          </w:tcPr>
          <w:p w:rsidRPr="009F14A9" w:rsidR="0051360D" w:rsidP="00EB53FC" w:rsidRDefault="0051360D" w14:paraId="7C04C08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9F14A9">
              <w:rPr>
                <w:sz w:val="16"/>
                <w:szCs w:val="16"/>
              </w:rPr>
              <w:t>Studenten drar slutsatser i förhållande till styrdokumentens krav på bedömning.</w:t>
            </w:r>
            <w:r w:rsidRPr="009F14A9" w:rsidR="009F14A9">
              <w:rPr>
                <w:sz w:val="16"/>
                <w:szCs w:val="16"/>
              </w:rPr>
              <w:t xml:space="preserve"> . Studenten kan, med utgångspunkt i bedömningen, ge några förslag på åtgärder som kan leda till en förändrad undervisning.</w:t>
            </w:r>
          </w:p>
        </w:tc>
      </w:tr>
      <w:tr w:rsidRPr="00826FAD" w:rsidR="001164C4" w:rsidTr="006D335F" w14:paraId="65F2A9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001164C4" w:rsidP="006D335F" w:rsidRDefault="001164C4" w14:paraId="5E2A20EE" w14:textId="7777777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1164C4" w:rsidP="006D335F" w:rsidRDefault="001164C4" w14:paraId="113E4619" w14:textId="77777777">
            <w:pPr>
              <w:rPr>
                <w:b w:val="0"/>
                <w:bCs w:val="0"/>
                <w:sz w:val="20"/>
                <w:szCs w:val="20"/>
              </w:rPr>
            </w:pPr>
          </w:p>
          <w:p w:rsidR="001164C4" w:rsidP="006D335F" w:rsidRDefault="001164C4" w14:paraId="1D13D552" w14:textId="77777777">
            <w:pPr>
              <w:rPr>
                <w:b w:val="0"/>
                <w:bCs w:val="0"/>
                <w:sz w:val="20"/>
                <w:szCs w:val="20"/>
              </w:rPr>
            </w:pPr>
          </w:p>
          <w:p w:rsidR="001164C4" w:rsidP="006D335F" w:rsidRDefault="001164C4" w14:paraId="1CEB7306" w14:textId="77777777">
            <w:pPr>
              <w:rPr>
                <w:b w:val="0"/>
                <w:bCs w:val="0"/>
                <w:sz w:val="20"/>
                <w:szCs w:val="20"/>
              </w:rPr>
            </w:pPr>
          </w:p>
          <w:p w:rsidR="001164C4" w:rsidP="006D335F" w:rsidRDefault="001164C4" w14:paraId="0FA8648E" w14:textId="77777777">
            <w:pPr>
              <w:rPr>
                <w:b w:val="0"/>
                <w:bCs w:val="0"/>
                <w:sz w:val="20"/>
                <w:szCs w:val="20"/>
              </w:rPr>
            </w:pPr>
          </w:p>
          <w:p w:rsidRPr="00A01AF0" w:rsidR="001164C4" w:rsidP="006D335F" w:rsidRDefault="001164C4" w14:paraId="4A2657FA" w14:textId="77777777">
            <w:pPr>
              <w:rPr>
                <w:b w:val="0"/>
                <w:bCs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826FAD" w:rsidR="001164C4" w:rsidP="006D335F" w:rsidRDefault="001164C4" w14:paraId="3C09FB18" w14:textId="77777777">
            <w:pPr>
              <w:cnfStyle w:val="000000100000" w:firstRow="0" w:lastRow="0" w:firstColumn="0" w:lastColumn="0" w:oddVBand="0" w:evenVBand="0" w:oddHBand="1" w:evenHBand="0" w:firstRowFirstColumn="0" w:firstRowLastColumn="0" w:lastRowFirstColumn="0" w:lastRowLastColumn="0"/>
              <w:rPr>
                <w:sz w:val="20"/>
                <w:szCs w:val="20"/>
              </w:rPr>
            </w:pPr>
          </w:p>
        </w:tc>
      </w:tr>
      <w:tr w:rsidRPr="00826FAD" w:rsidR="00A01AF0" w:rsidTr="00875428" w14:paraId="2296CF6E" w14:textId="77777777">
        <w:trPr>
          <w:trHeight w:val="372"/>
        </w:trPr>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thinThickSmallGap" w:color="666666" w:themeColor="text1" w:themeTint="99" w:sz="24" w:space="0"/>
            </w:tcBorders>
            <w:shd w:val="clear" w:color="auto" w:fill="C5F4FF"/>
          </w:tcPr>
          <w:p w:rsidR="00A01AF0" w:rsidP="00855EB5" w:rsidRDefault="00A01AF0" w14:paraId="295A8F0B" w14:textId="77777777">
            <w:pPr>
              <w:rPr>
                <w:sz w:val="20"/>
                <w:szCs w:val="20"/>
              </w:rPr>
            </w:pPr>
            <w:r w:rsidRPr="00826FAD">
              <w:rPr>
                <w:sz w:val="20"/>
                <w:szCs w:val="20"/>
              </w:rPr>
              <w:t>Kursmål</w:t>
            </w:r>
          </w:p>
          <w:p w:rsidRPr="00826FAD" w:rsidR="00A01AF0" w:rsidP="00855EB5" w:rsidRDefault="00A01AF0" w14:paraId="122E67AD" w14:textId="77777777">
            <w:pPr>
              <w:rPr>
                <w:sz w:val="20"/>
                <w:szCs w:val="20"/>
              </w:rPr>
            </w:pPr>
            <w:r>
              <w:rPr>
                <w:sz w:val="20"/>
                <w:szCs w:val="20"/>
              </w:rPr>
              <w:t>Sociala mål</w:t>
            </w:r>
          </w:p>
        </w:tc>
        <w:tc>
          <w:tcPr>
            <w:tcW w:w="1632" w:type="pct"/>
            <w:tcBorders>
              <w:top w:val="thinThickSmallGap" w:color="666666" w:themeColor="text1" w:themeTint="99" w:sz="24" w:space="0"/>
              <w:bottom w:val="thinThickSmallGap" w:color="666666" w:themeColor="text1" w:themeTint="99" w:sz="24" w:space="0"/>
            </w:tcBorders>
            <w:shd w:val="clear" w:color="auto" w:fill="C5F4FF"/>
          </w:tcPr>
          <w:p w:rsidRPr="00826FAD" w:rsidR="00A01AF0" w:rsidP="00855EB5" w:rsidRDefault="00A01AF0" w14:paraId="194C00B0" w14:textId="77777777">
            <w:pPr>
              <w:cnfStyle w:val="000000000000" w:firstRow="0"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528" w:type="pct"/>
            <w:gridSpan w:val="2"/>
            <w:tcBorders>
              <w:top w:val="thinThickSmallGap" w:color="666666" w:themeColor="text1" w:themeTint="99" w:sz="24" w:space="0"/>
              <w:bottom w:val="thinThickSmallGap" w:color="666666" w:themeColor="text1" w:themeTint="99" w:sz="24" w:space="0"/>
              <w:right w:val="thickThinSmallGap" w:color="666666" w:themeColor="text1" w:themeTint="99" w:sz="24" w:space="0"/>
            </w:tcBorders>
            <w:shd w:val="clear" w:color="auto" w:fill="C5F4FF"/>
          </w:tcPr>
          <w:p w:rsidRPr="00826FAD" w:rsidR="00A01AF0" w:rsidP="00855EB5" w:rsidRDefault="00A01AF0" w14:paraId="13C31331" w14:textId="77777777">
            <w:pPr>
              <w:cnfStyle w:val="000000000000" w:firstRow="0"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803" w:type="pct"/>
            <w:tcBorders>
              <w:top w:val="thinThickSmallGap" w:color="666666" w:themeColor="text1" w:themeTint="99" w:sz="24" w:space="0"/>
              <w:bottom w:val="thinThickSmallGap" w:color="666666" w:themeColor="text1" w:themeTint="99" w:sz="24" w:space="0"/>
              <w:right w:val="thickThinSmallGap" w:color="666666" w:themeColor="text1" w:themeTint="99" w:sz="24" w:space="0"/>
            </w:tcBorders>
            <w:shd w:val="clear" w:color="auto" w:fill="93FFF2"/>
          </w:tcPr>
          <w:p w:rsidRPr="00826FAD" w:rsidR="00A01AF0" w:rsidP="00855EB5" w:rsidRDefault="00A01AF0" w14:paraId="3DC3FB91" w14:textId="77777777">
            <w:pPr>
              <w:cnfStyle w:val="000000000000" w:firstRow="0"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FC0B24" w:rsidTr="00875428" w14:paraId="3B605A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single" w:color="666666" w:themeColor="text1" w:themeTint="99" w:sz="4" w:space="0"/>
            </w:tcBorders>
            <w:shd w:val="clear" w:color="auto" w:fill="C5F4FF"/>
          </w:tcPr>
          <w:p w:rsidRPr="00A01AF0" w:rsidR="00FC0B24" w:rsidP="00253596" w:rsidRDefault="00FC0B24" w14:paraId="0EA07C11" w14:textId="77777777">
            <w:r w:rsidRPr="00484C77">
              <w:t xml:space="preserve">Visa förmåga </w:t>
            </w:r>
            <w:r w:rsidR="00253596">
              <w:t>att ha god balans mellan närhet och distans i sociala relationer</w:t>
            </w:r>
          </w:p>
        </w:tc>
        <w:tc>
          <w:tcPr>
            <w:tcW w:w="1632" w:type="pct"/>
            <w:tcBorders>
              <w:top w:val="thinThickSmallGap" w:color="666666" w:themeColor="text1" w:themeTint="99" w:sz="24" w:space="0"/>
              <w:bottom w:val="single" w:color="666666" w:themeColor="text1" w:themeTint="99" w:sz="4" w:space="0"/>
            </w:tcBorders>
            <w:shd w:val="clear" w:color="auto" w:fill="C5F4FF"/>
          </w:tcPr>
          <w:p w:rsidRPr="00484C77" w:rsidR="00FC0B24" w:rsidP="00FC0B24" w:rsidRDefault="00FC0B24" w14:paraId="3DC44821" w14:textId="77777777">
            <w:pPr>
              <w:cnfStyle w:val="000000100000" w:firstRow="0" w:lastRow="0" w:firstColumn="0" w:lastColumn="0" w:oddVBand="0" w:evenVBand="0" w:oddHBand="1" w:evenHBand="0" w:firstRowFirstColumn="0" w:firstRowLastColumn="0" w:lastRowFirstColumn="0" w:lastRowLastColumn="0"/>
            </w:pPr>
            <w:r>
              <w:t>Studenten</w:t>
            </w:r>
            <w:r w:rsidRPr="00484C77">
              <w:t xml:space="preserve"> etablera</w:t>
            </w:r>
            <w:r w:rsidR="00915A16">
              <w:t>r</w:t>
            </w:r>
            <w:r w:rsidRPr="00484C77">
              <w:t xml:space="preserve"> </w:t>
            </w:r>
            <w:r>
              <w:t xml:space="preserve">goda </w:t>
            </w:r>
            <w:r w:rsidRPr="00915A16" w:rsidR="00915A16">
              <w:t xml:space="preserve">och </w:t>
            </w:r>
            <w:r w:rsidRPr="00915A16">
              <w:t>fungerande</w:t>
            </w:r>
            <w:r w:rsidRPr="00915A16" w:rsidR="00915A16">
              <w:t xml:space="preserve"> </w:t>
            </w:r>
            <w:r>
              <w:t>relationer</w:t>
            </w:r>
            <w:r w:rsidRPr="00484C77">
              <w:t xml:space="preserve"> utan att förlora den professionella integriteten</w:t>
            </w:r>
            <w:r>
              <w:t>.</w:t>
            </w:r>
          </w:p>
          <w:p w:rsidRPr="00826FAD" w:rsidR="00FC0B24" w:rsidP="00FC0B24" w:rsidRDefault="00FC0B24" w14:paraId="2E0FFD6B" w14:textId="77777777">
            <w:pPr>
              <w:cnfStyle w:val="000000100000" w:firstRow="0" w:lastRow="0" w:firstColumn="0" w:lastColumn="0" w:oddVBand="0" w:evenVBand="0" w:oddHBand="1" w:evenHBand="0" w:firstRowFirstColumn="0" w:firstRowLastColumn="0" w:lastRowFirstColumn="0" w:lastRowLastColumn="0"/>
              <w:rPr>
                <w:sz w:val="20"/>
                <w:szCs w:val="20"/>
              </w:rPr>
            </w:pPr>
          </w:p>
        </w:tc>
        <w:tc>
          <w:tcPr>
            <w:tcW w:w="1528" w:type="pct"/>
            <w:gridSpan w:val="2"/>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C5F4FF"/>
          </w:tcPr>
          <w:p w:rsidRPr="00826FAD" w:rsidR="00FC0B24" w:rsidP="00FC0B24" w:rsidRDefault="00FC0B24" w14:paraId="3679CD22" w14:textId="77777777">
            <w:pPr>
              <w:cnfStyle w:val="000000100000" w:firstRow="0" w:lastRow="0" w:firstColumn="0" w:lastColumn="0" w:oddVBand="0" w:evenVBand="0" w:oddHBand="1" w:evenHBand="0" w:firstRowFirstColumn="0" w:firstRowLastColumn="0" w:lastRowFirstColumn="0" w:lastRowLastColumn="0"/>
              <w:rPr>
                <w:sz w:val="20"/>
                <w:szCs w:val="20"/>
              </w:rPr>
            </w:pPr>
            <w:r>
              <w:t>___________</w:t>
            </w:r>
          </w:p>
        </w:tc>
        <w:tc>
          <w:tcPr>
            <w:tcW w:w="803"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93FFF2"/>
          </w:tcPr>
          <w:p w:rsidRPr="00D01592" w:rsidR="00FC0B24" w:rsidP="00FC0B24" w:rsidRDefault="00915A16" w14:paraId="79BF7454"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Studenten etablera goda</w:t>
            </w:r>
            <w:r w:rsidRPr="00D01592" w:rsidR="00FC0B24">
              <w:rPr>
                <w:sz w:val="16"/>
                <w:szCs w:val="16"/>
                <w:highlight w:val="yellow"/>
              </w:rPr>
              <w:t xml:space="preserve"> </w:t>
            </w:r>
            <w:r>
              <w:rPr>
                <w:sz w:val="16"/>
                <w:szCs w:val="16"/>
              </w:rPr>
              <w:t xml:space="preserve">fungerande </w:t>
            </w:r>
            <w:r w:rsidRPr="00D01592" w:rsidR="00FC0B24">
              <w:rPr>
                <w:sz w:val="16"/>
                <w:szCs w:val="16"/>
              </w:rPr>
              <w:t>relationer utan att förlora den professionella integriteten.</w:t>
            </w:r>
          </w:p>
          <w:p w:rsidR="00FC0B24" w:rsidP="00FC0B24" w:rsidRDefault="00FC0B24" w14:paraId="40DEB8B2" w14:textId="77777777">
            <w:pPr>
              <w:cnfStyle w:val="000000100000" w:firstRow="0" w:lastRow="0" w:firstColumn="0" w:lastColumn="0" w:oddVBand="0" w:evenVBand="0" w:oddHBand="1" w:evenHBand="0" w:firstRowFirstColumn="0" w:firstRowLastColumn="0" w:lastRowFirstColumn="0" w:lastRowLastColumn="0"/>
              <w:rPr>
                <w:sz w:val="20"/>
                <w:szCs w:val="20"/>
              </w:rPr>
            </w:pPr>
          </w:p>
        </w:tc>
      </w:tr>
      <w:tr w:rsidRPr="00826FAD" w:rsidR="00875428" w:rsidTr="00EB53FC" w14:paraId="4E78ECD7" w14:textId="77777777">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00875428" w:rsidP="00EB53FC" w:rsidRDefault="00875428" w14:paraId="7A69D44B" w14:textId="7777777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1164C4" w:rsidP="00EB53FC" w:rsidRDefault="001164C4" w14:paraId="49022BB8" w14:textId="77777777">
            <w:pPr>
              <w:rPr>
                <w:b w:val="0"/>
                <w:bCs w:val="0"/>
                <w:sz w:val="20"/>
                <w:szCs w:val="20"/>
              </w:rPr>
            </w:pPr>
          </w:p>
          <w:p w:rsidR="001164C4" w:rsidP="00EB53FC" w:rsidRDefault="001164C4" w14:paraId="73541007" w14:textId="77777777">
            <w:pPr>
              <w:rPr>
                <w:b w:val="0"/>
                <w:bCs w:val="0"/>
                <w:sz w:val="20"/>
                <w:szCs w:val="20"/>
              </w:rPr>
            </w:pPr>
          </w:p>
          <w:p w:rsidR="001164C4" w:rsidP="00EB53FC" w:rsidRDefault="001164C4" w14:paraId="7AF7C2BE" w14:textId="77777777">
            <w:pPr>
              <w:rPr>
                <w:b w:val="0"/>
                <w:bCs w:val="0"/>
                <w:sz w:val="20"/>
                <w:szCs w:val="20"/>
              </w:rPr>
            </w:pPr>
          </w:p>
          <w:p w:rsidRPr="00A01AF0" w:rsidR="00875428" w:rsidP="00EB53FC" w:rsidRDefault="00875428" w14:paraId="0DF6E9F0" w14:textId="77777777">
            <w:pPr>
              <w:rPr>
                <w:b w:val="0"/>
                <w:bCs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826FAD" w:rsidR="00875428" w:rsidP="00EB53FC" w:rsidRDefault="00875428" w14:paraId="547959DA"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875428" w:rsidTr="00875428" w14:paraId="3ABE04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single" w:color="666666" w:themeColor="text1" w:themeTint="99" w:sz="4" w:space="0"/>
            </w:tcBorders>
            <w:shd w:val="clear" w:color="auto" w:fill="C5F4FF"/>
          </w:tcPr>
          <w:p w:rsidRPr="00A01AF0" w:rsidR="00875428" w:rsidP="00EB53FC" w:rsidRDefault="00875428" w14:paraId="1022DC7C" w14:textId="77777777">
            <w:r w:rsidRPr="00484C77">
              <w:t xml:space="preserve">Visa förmåga </w:t>
            </w:r>
            <w:r>
              <w:t xml:space="preserve">att anpassa kommunikationen till </w:t>
            </w:r>
            <w:r>
              <w:lastRenderedPageBreak/>
              <w:t>elevers olika villkor och förutsättningar</w:t>
            </w:r>
          </w:p>
        </w:tc>
        <w:tc>
          <w:tcPr>
            <w:tcW w:w="1632" w:type="pct"/>
            <w:tcBorders>
              <w:top w:val="thinThickSmallGap" w:color="666666" w:themeColor="text1" w:themeTint="99" w:sz="24" w:space="0"/>
              <w:bottom w:val="single" w:color="666666" w:themeColor="text1" w:themeTint="99" w:sz="4" w:space="0"/>
            </w:tcBorders>
            <w:shd w:val="clear" w:color="auto" w:fill="C5F4FF"/>
          </w:tcPr>
          <w:p w:rsidRPr="00826FAD" w:rsidR="00875428" w:rsidP="00875428" w:rsidRDefault="00284F26" w14:paraId="24713580" w14:textId="77777777">
            <w:pPr>
              <w:cnfStyle w:val="000000100000" w:firstRow="0" w:lastRow="0" w:firstColumn="0" w:lastColumn="0" w:oddVBand="0" w:evenVBand="0" w:oddHBand="1" w:evenHBand="0" w:firstRowFirstColumn="0" w:firstRowLastColumn="0" w:lastRowFirstColumn="0" w:lastRowLastColumn="0"/>
              <w:rPr>
                <w:sz w:val="20"/>
                <w:szCs w:val="20"/>
              </w:rPr>
            </w:pPr>
            <w:r>
              <w:lastRenderedPageBreak/>
              <w:t xml:space="preserve">Studenten kommunicerar och uttrycker sig begripligt och interagerar med elever på ett inkännande sätt i olika situationer och </w:t>
            </w:r>
            <w:r>
              <w:lastRenderedPageBreak/>
              <w:t>konstellationer. Studenten har ett kroppsspråk som uttrycker trygghet och tydlighet.</w:t>
            </w:r>
          </w:p>
        </w:tc>
        <w:tc>
          <w:tcPr>
            <w:tcW w:w="1528" w:type="pct"/>
            <w:gridSpan w:val="2"/>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C5F4FF"/>
          </w:tcPr>
          <w:p w:rsidRPr="00826FAD" w:rsidR="00875428" w:rsidP="00EB53FC" w:rsidRDefault="00875428" w14:paraId="261E28AC" w14:textId="77777777">
            <w:pPr>
              <w:cnfStyle w:val="000000100000" w:firstRow="0" w:lastRow="0" w:firstColumn="0" w:lastColumn="0" w:oddVBand="0" w:evenVBand="0" w:oddHBand="1" w:evenHBand="0" w:firstRowFirstColumn="0" w:firstRowLastColumn="0" w:lastRowFirstColumn="0" w:lastRowLastColumn="0"/>
              <w:rPr>
                <w:sz w:val="20"/>
                <w:szCs w:val="20"/>
              </w:rPr>
            </w:pPr>
            <w:r>
              <w:lastRenderedPageBreak/>
              <w:t>___________</w:t>
            </w:r>
          </w:p>
        </w:tc>
        <w:tc>
          <w:tcPr>
            <w:tcW w:w="803"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93FFF2"/>
          </w:tcPr>
          <w:p w:rsidRPr="00284F26" w:rsidR="00875428" w:rsidP="00EB53FC" w:rsidRDefault="00284F26" w14:paraId="6E0B18A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284F26">
              <w:rPr>
                <w:sz w:val="16"/>
                <w:szCs w:val="16"/>
              </w:rPr>
              <w:t xml:space="preserve">Studenten kommunicerar och uttrycker sig begripligt och interagerar med elever på ett inkännande sätt i olika </w:t>
            </w:r>
            <w:r w:rsidRPr="00284F26">
              <w:rPr>
                <w:sz w:val="16"/>
                <w:szCs w:val="16"/>
              </w:rPr>
              <w:lastRenderedPageBreak/>
              <w:t>situationer och konstellationer. Studenten har ett kroppsspråk som uttrycker trygghet och tydlighet.</w:t>
            </w:r>
          </w:p>
        </w:tc>
      </w:tr>
      <w:tr w:rsidRPr="00826FAD" w:rsidR="00F605D7" w:rsidTr="00875428" w14:paraId="0989AB2D" w14:textId="77777777">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00F605D7" w:rsidP="00F605D7" w:rsidRDefault="00F605D7" w14:paraId="26CD09F8" w14:textId="77777777">
            <w:pPr>
              <w:rPr>
                <w:b w:val="0"/>
                <w:bCs w:val="0"/>
                <w:sz w:val="20"/>
                <w:szCs w:val="20"/>
              </w:rPr>
            </w:pPr>
            <w:r w:rsidRPr="00035498">
              <w:rPr>
                <w:b w:val="0"/>
                <w:sz w:val="20"/>
                <w:szCs w:val="20"/>
              </w:rPr>
              <w:lastRenderedPageBreak/>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rsidR="001164C4" w:rsidP="00F605D7" w:rsidRDefault="001164C4" w14:paraId="230442B7" w14:textId="77777777">
            <w:pPr>
              <w:rPr>
                <w:b w:val="0"/>
                <w:bCs w:val="0"/>
                <w:sz w:val="20"/>
                <w:szCs w:val="20"/>
              </w:rPr>
            </w:pPr>
          </w:p>
          <w:p w:rsidR="001164C4" w:rsidP="00F605D7" w:rsidRDefault="001164C4" w14:paraId="7580353A" w14:textId="77777777">
            <w:pPr>
              <w:rPr>
                <w:b w:val="0"/>
                <w:bCs w:val="0"/>
                <w:sz w:val="20"/>
                <w:szCs w:val="20"/>
              </w:rPr>
            </w:pPr>
          </w:p>
          <w:p w:rsidR="001164C4" w:rsidP="00F605D7" w:rsidRDefault="001164C4" w14:paraId="5286EE9A" w14:textId="77777777">
            <w:pPr>
              <w:rPr>
                <w:b w:val="0"/>
                <w:bCs w:val="0"/>
                <w:sz w:val="20"/>
                <w:szCs w:val="20"/>
              </w:rPr>
            </w:pPr>
          </w:p>
          <w:p w:rsidR="001164C4" w:rsidP="00F605D7" w:rsidRDefault="001164C4" w14:paraId="1D7C5F97" w14:textId="77777777">
            <w:pPr>
              <w:rPr>
                <w:b w:val="0"/>
                <w:bCs w:val="0"/>
                <w:sz w:val="20"/>
                <w:szCs w:val="20"/>
              </w:rPr>
            </w:pPr>
          </w:p>
          <w:p w:rsidRPr="00A01AF0" w:rsidR="00F605D7" w:rsidP="00F605D7" w:rsidRDefault="00F605D7" w14:paraId="476BEEEF" w14:textId="77777777">
            <w:pPr>
              <w:rPr>
                <w:b w:val="0"/>
                <w:bCs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826FAD" w:rsidR="00F605D7" w:rsidP="00F605D7" w:rsidRDefault="00F605D7" w14:paraId="12BA20D1"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r w:rsidR="00F605D7" w:rsidTr="00875428" w14:paraId="1CC011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thinThickSmallGap" w:color="666666" w:themeColor="text1" w:themeTint="99" w:sz="24" w:space="0"/>
              <w:left w:val="thinThickSmallGap" w:color="666666" w:themeColor="text1" w:themeTint="99" w:sz="24" w:space="0"/>
              <w:bottom w:val="single" w:color="666666" w:themeColor="text1" w:themeTint="99" w:sz="4" w:space="0"/>
            </w:tcBorders>
            <w:shd w:val="clear" w:color="auto" w:fill="C5F4FF"/>
          </w:tcPr>
          <w:p w:rsidRPr="00A01AF0" w:rsidR="00F605D7" w:rsidP="00284F26" w:rsidRDefault="00F605D7" w14:paraId="01788823" w14:textId="77777777">
            <w:r w:rsidRPr="00484C77">
              <w:t xml:space="preserve">Visa förmåga </w:t>
            </w:r>
            <w:r>
              <w:t xml:space="preserve">att </w:t>
            </w:r>
            <w:r w:rsidR="00191C3B">
              <w:t xml:space="preserve">på ett tillfredsställande sätt </w:t>
            </w:r>
            <w:r>
              <w:t>analysera konsekvenserna av det egna handlandet</w:t>
            </w:r>
          </w:p>
        </w:tc>
        <w:tc>
          <w:tcPr>
            <w:tcW w:w="1632" w:type="pct"/>
            <w:tcBorders>
              <w:top w:val="thinThickSmallGap" w:color="666666" w:themeColor="text1" w:themeTint="99" w:sz="24" w:space="0"/>
              <w:bottom w:val="single" w:color="666666" w:themeColor="text1" w:themeTint="99" w:sz="4" w:space="0"/>
            </w:tcBorders>
            <w:shd w:val="clear" w:color="auto" w:fill="C5F4FF"/>
          </w:tcPr>
          <w:p w:rsidR="00191C3B" w:rsidP="00F605D7" w:rsidRDefault="00F605D7" w14:paraId="080B4F54" w14:textId="77777777">
            <w:pPr>
              <w:cnfStyle w:val="000000100000" w:firstRow="0" w:lastRow="0" w:firstColumn="0" w:lastColumn="0" w:oddVBand="0" w:evenVBand="0" w:oddHBand="1" w:evenHBand="0" w:firstRowFirstColumn="0" w:firstRowLastColumn="0" w:lastRowFirstColumn="0" w:lastRowLastColumn="0"/>
            </w:pPr>
            <w:r w:rsidRPr="00284F26">
              <w:t xml:space="preserve">Studenten </w:t>
            </w:r>
            <w:r w:rsidRPr="00284F26" w:rsidR="00284F26">
              <w:t>analyserar konsekv</w:t>
            </w:r>
            <w:r w:rsidR="0051360D">
              <w:t xml:space="preserve">enserna av det egna handlandet och kan utifrån detta </w:t>
            </w:r>
            <w:r w:rsidR="00191C3B">
              <w:t>agera på ett ansvarsfullt sätt i den pedagogiska verksamheten.</w:t>
            </w:r>
          </w:p>
          <w:p w:rsidRPr="00284F26" w:rsidR="00191C3B" w:rsidP="00F605D7" w:rsidRDefault="00191C3B" w14:paraId="34EF0E3A" w14:textId="77777777">
            <w:pPr>
              <w:cnfStyle w:val="000000100000" w:firstRow="0" w:lastRow="0" w:firstColumn="0" w:lastColumn="0" w:oddVBand="0" w:evenVBand="0" w:oddHBand="1" w:evenHBand="0" w:firstRowFirstColumn="0" w:firstRowLastColumn="0" w:lastRowFirstColumn="0" w:lastRowLastColumn="0"/>
            </w:pPr>
          </w:p>
        </w:tc>
        <w:tc>
          <w:tcPr>
            <w:tcW w:w="1528" w:type="pct"/>
            <w:gridSpan w:val="2"/>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C5F4FF"/>
          </w:tcPr>
          <w:p w:rsidRPr="00826FAD" w:rsidR="00F605D7" w:rsidP="00F605D7" w:rsidRDefault="00F605D7" w14:paraId="52019BB3" w14:textId="77777777">
            <w:pPr>
              <w:cnfStyle w:val="000000100000" w:firstRow="0" w:lastRow="0" w:firstColumn="0" w:lastColumn="0" w:oddVBand="0" w:evenVBand="0" w:oddHBand="1" w:evenHBand="0" w:firstRowFirstColumn="0" w:firstRowLastColumn="0" w:lastRowFirstColumn="0" w:lastRowLastColumn="0"/>
              <w:rPr>
                <w:sz w:val="20"/>
                <w:szCs w:val="20"/>
              </w:rPr>
            </w:pPr>
            <w:r>
              <w:t>___________</w:t>
            </w:r>
          </w:p>
        </w:tc>
        <w:tc>
          <w:tcPr>
            <w:tcW w:w="803" w:type="pct"/>
            <w:tcBorders>
              <w:top w:val="thinThickSmallGap" w:color="666666" w:themeColor="text1" w:themeTint="99" w:sz="24" w:space="0"/>
              <w:bottom w:val="single" w:color="666666" w:themeColor="text1" w:themeTint="99" w:sz="4" w:space="0"/>
              <w:right w:val="thickThinSmallGap" w:color="666666" w:themeColor="text1" w:themeTint="99" w:sz="24" w:space="0"/>
            </w:tcBorders>
            <w:shd w:val="clear" w:color="auto" w:fill="93FFF2"/>
          </w:tcPr>
          <w:p w:rsidRPr="0051360D" w:rsidR="0051360D" w:rsidP="0051360D" w:rsidRDefault="0051360D" w14:paraId="22BF154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1360D">
              <w:rPr>
                <w:sz w:val="16"/>
                <w:szCs w:val="16"/>
              </w:rPr>
              <w:t>Studenten analyserar konsekvenserna av det egna handlandet och kan utifrån detta agera på ett ansvarsfullt sätt i den pedagogiska verksamheten.</w:t>
            </w:r>
          </w:p>
          <w:p w:rsidRPr="00284F26" w:rsidR="00F605D7" w:rsidP="00F605D7" w:rsidRDefault="00F605D7" w14:paraId="17A12974" w14:textId="77777777">
            <w:pPr>
              <w:cnfStyle w:val="000000100000" w:firstRow="0" w:lastRow="0" w:firstColumn="0" w:lastColumn="0" w:oddVBand="0" w:evenVBand="0" w:oddHBand="1" w:evenHBand="0" w:firstRowFirstColumn="0" w:firstRowLastColumn="0" w:lastRowFirstColumn="0" w:lastRowLastColumn="0"/>
              <w:rPr>
                <w:sz w:val="16"/>
                <w:szCs w:val="16"/>
              </w:rPr>
            </w:pPr>
          </w:p>
        </w:tc>
      </w:tr>
      <w:tr w:rsidRPr="00826FAD" w:rsidR="00F605D7" w:rsidTr="00EE7431" w14:paraId="7262C2B6" w14:textId="77777777">
        <w:tc>
          <w:tcPr>
            <w:cnfStyle w:val="001000000000" w:firstRow="0" w:lastRow="0" w:firstColumn="1" w:lastColumn="0" w:oddVBand="0" w:evenVBand="0" w:oddHBand="0" w:evenHBand="0" w:firstRowFirstColumn="0" w:firstRowLastColumn="0" w:lastRowFirstColumn="0" w:lastRowLastColumn="0"/>
            <w:tcW w:w="1037" w:type="pct"/>
            <w:tcBorders>
              <w:top w:val="single" w:color="666666" w:themeColor="text1" w:themeTint="99" w:sz="4" w:space="0"/>
              <w:left w:val="thinThickSmallGap" w:color="666666" w:themeColor="text1" w:themeTint="99" w:sz="24" w:space="0"/>
              <w:bottom w:val="single" w:color="666666" w:themeColor="text1" w:themeTint="99" w:sz="4" w:space="0"/>
            </w:tcBorders>
            <w:shd w:val="clear" w:color="auto" w:fill="FFFFFF" w:themeFill="background1"/>
          </w:tcPr>
          <w:p w:rsidR="00F605D7" w:rsidP="00F605D7" w:rsidRDefault="00F605D7" w14:paraId="0F7F28B9" w14:textId="7777777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r>
              <w:rPr>
                <w:b w:val="0"/>
                <w:bCs w:val="0"/>
                <w:sz w:val="20"/>
                <w:szCs w:val="20"/>
              </w:rPr>
              <w:t>.</w:t>
            </w:r>
          </w:p>
          <w:p w:rsidR="001164C4" w:rsidP="00F605D7" w:rsidRDefault="001164C4" w14:paraId="1C4A06D1" w14:textId="77777777">
            <w:pPr>
              <w:rPr>
                <w:b w:val="0"/>
                <w:bCs w:val="0"/>
                <w:sz w:val="20"/>
                <w:szCs w:val="20"/>
              </w:rPr>
            </w:pPr>
          </w:p>
          <w:p w:rsidR="001164C4" w:rsidP="00F605D7" w:rsidRDefault="001164C4" w14:paraId="5EF44FF3" w14:textId="77777777">
            <w:pPr>
              <w:rPr>
                <w:b w:val="0"/>
                <w:bCs w:val="0"/>
                <w:sz w:val="20"/>
                <w:szCs w:val="20"/>
              </w:rPr>
            </w:pPr>
          </w:p>
          <w:p w:rsidR="001164C4" w:rsidP="00F605D7" w:rsidRDefault="001164C4" w14:paraId="5DABF6D1" w14:textId="77777777">
            <w:pPr>
              <w:rPr>
                <w:b w:val="0"/>
                <w:bCs w:val="0"/>
                <w:sz w:val="20"/>
                <w:szCs w:val="20"/>
              </w:rPr>
            </w:pPr>
          </w:p>
          <w:p w:rsidR="001164C4" w:rsidP="00F605D7" w:rsidRDefault="001164C4" w14:paraId="29288C17" w14:textId="77777777">
            <w:pPr>
              <w:rPr>
                <w:b w:val="0"/>
                <w:bCs w:val="0"/>
                <w:sz w:val="20"/>
                <w:szCs w:val="20"/>
              </w:rPr>
            </w:pPr>
          </w:p>
          <w:p w:rsidRPr="00A01AF0" w:rsidR="00F605D7" w:rsidP="00F605D7" w:rsidRDefault="00F605D7" w14:paraId="139311DE" w14:textId="77777777">
            <w:pPr>
              <w:rPr>
                <w:b w:val="0"/>
                <w:bCs w:val="0"/>
                <w:sz w:val="20"/>
                <w:szCs w:val="20"/>
              </w:rPr>
            </w:pPr>
          </w:p>
        </w:tc>
        <w:tc>
          <w:tcPr>
            <w:tcW w:w="3963" w:type="pct"/>
            <w:gridSpan w:val="4"/>
            <w:tcBorders>
              <w:top w:val="single" w:color="666666" w:themeColor="text1" w:themeTint="99" w:sz="4" w:space="0"/>
              <w:bottom w:val="single" w:color="666666" w:themeColor="text1" w:themeTint="99" w:sz="4" w:space="0"/>
              <w:right w:val="thickThinSmallGap" w:color="666666" w:themeColor="text1" w:themeTint="99" w:sz="24" w:space="0"/>
            </w:tcBorders>
            <w:shd w:val="clear" w:color="auto" w:fill="FFFFFF" w:themeFill="background1"/>
          </w:tcPr>
          <w:p w:rsidRPr="00826FAD" w:rsidR="00F605D7" w:rsidP="00F605D7" w:rsidRDefault="00F605D7" w14:paraId="0C213E61"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bl>
    <w:p w:rsidRPr="001164C4" w:rsidR="000A2365" w:rsidP="001164C4" w:rsidRDefault="0069374F" w14:paraId="51D4B827" w14:textId="77777777">
      <w:pPr>
        <w:spacing w:line="240" w:lineRule="auto"/>
        <w:rPr>
          <w:b/>
          <w:sz w:val="20"/>
          <w:szCs w:val="20"/>
        </w:rPr>
      </w:pPr>
      <w:r>
        <w:rPr>
          <w:b/>
          <w:sz w:val="20"/>
          <w:szCs w:val="20"/>
        </w:rPr>
        <w:tab/>
      </w:r>
    </w:p>
    <w:p w:rsidR="009E61CF" w:rsidP="00A01AF0" w:rsidRDefault="000A2365" w14:paraId="68A989B5" w14:textId="77777777">
      <w:pPr>
        <w:spacing w:line="240" w:lineRule="auto"/>
        <w:ind w:firstLine="1304"/>
      </w:pPr>
      <w:r>
        <w:rPr>
          <w:b/>
          <w:noProof/>
          <w:sz w:val="20"/>
          <w:szCs w:val="20"/>
          <w:lang w:eastAsia="sv-SE"/>
        </w:rPr>
        <mc:AlternateContent>
          <mc:Choice Requires="wps">
            <w:drawing>
              <wp:anchor distT="0" distB="0" distL="114300" distR="114300" simplePos="0" relativeHeight="251659264" behindDoc="0" locked="0" layoutInCell="1" allowOverlap="1" wp14:anchorId="2B57B343" wp14:editId="5E84D6B9">
                <wp:simplePos x="0" y="0"/>
                <wp:positionH relativeFrom="column">
                  <wp:posOffset>423213</wp:posOffset>
                </wp:positionH>
                <wp:positionV relativeFrom="paragraph">
                  <wp:posOffset>9139</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0847A67">
              <v:rect id="Rektangel 4" style="position:absolute;margin-left:33.3pt;margin-top:.7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1f4d78 [1604]" strokeweight="1pt" w14:anchorId="51A2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"/>
            </w:pict>
          </mc:Fallback>
        </mc:AlternateContent>
      </w:r>
      <w:r w:rsidR="00726D08">
        <w:t xml:space="preserve">Studenten har tagit del av </w:t>
      </w:r>
      <w:r>
        <w:t>omdömet.</w:t>
      </w:r>
    </w:p>
    <w:p w:rsidR="001164C4" w:rsidP="00A01AF0" w:rsidRDefault="001164C4" w14:paraId="4B14C0EA" w14:textId="77777777">
      <w:pPr>
        <w:spacing w:line="240" w:lineRule="auto"/>
        <w:ind w:firstLine="1304"/>
      </w:pPr>
    </w:p>
    <w:p w:rsidRPr="00A01AF0" w:rsidR="00726D08" w:rsidP="001164C4" w:rsidRDefault="00726D08" w14:paraId="7639BAE1" w14:textId="77777777">
      <w:pPr>
        <w:spacing w:line="240" w:lineRule="auto"/>
        <w:ind w:firstLine="1304"/>
        <w:jc w:val="both"/>
        <w:rPr>
          <w:b/>
          <w:sz w:val="20"/>
          <w:szCs w:val="20"/>
        </w:rPr>
      </w:pPr>
      <w:r>
        <w:t>__________________</w:t>
      </w:r>
      <w:r w:rsidR="00180054">
        <w:t>_____</w:t>
      </w:r>
      <w:r>
        <w:t>___________________________________</w:t>
      </w:r>
      <w:r>
        <w:tab/>
      </w:r>
      <w:r>
        <w:tab/>
      </w:r>
    </w:p>
    <w:p w:rsidR="00180054" w:rsidP="00180054" w:rsidRDefault="00A01AF0" w14:paraId="1FC33CD5" w14:textId="77777777">
      <w:pPr>
        <w:spacing w:line="240" w:lineRule="auto"/>
        <w:ind w:firstLine="1304"/>
      </w:pPr>
      <w:r>
        <w:t xml:space="preserve">                  </w:t>
      </w:r>
      <w:r w:rsidR="00590CE9">
        <w:t xml:space="preserve">  </w:t>
      </w:r>
      <w:r>
        <w:t xml:space="preserve">     </w:t>
      </w:r>
      <w:r w:rsidR="00726D08">
        <w:t>Datum och Handledarens underskri</w:t>
      </w:r>
      <w:r w:rsidR="00180054">
        <w:t>ft</w:t>
      </w:r>
      <w:r w:rsidR="00180054">
        <w:tab/>
      </w:r>
    </w:p>
    <w:p w:rsidR="00180054" w:rsidP="00180054" w:rsidRDefault="00180054" w14:paraId="20016ADB" w14:textId="77777777">
      <w:pPr>
        <w:spacing w:line="240" w:lineRule="auto"/>
      </w:pPr>
    </w:p>
    <w:p w:rsidR="00D05AC2" w:rsidP="00180054" w:rsidRDefault="00180054" w14:paraId="716D253A" w14:textId="77777777">
      <w:pPr>
        <w:spacing w:line="240" w:lineRule="auto"/>
        <w:rPr>
          <w:b/>
          <w:sz w:val="20"/>
          <w:szCs w:val="20"/>
        </w:rPr>
      </w:pPr>
      <w:r>
        <w:lastRenderedPageBreak/>
        <w:t>Tänk på att detta doku</w:t>
      </w:r>
      <w:r w:rsidR="005D515E">
        <w:t>ment, när det skickats in, är en offentlig</w:t>
      </w:r>
      <w:r>
        <w:t xml:space="preserve"> </w:t>
      </w:r>
      <w:r w:rsidR="005D515E">
        <w:t>handling</w:t>
      </w:r>
      <w:r>
        <w:t xml:space="preserve"> och omfattas av offentlighetsprincipen. Det ska förvaras av ansvarig institution i två år innan det kan gallras ut.</w:t>
      </w:r>
      <w:r w:rsidR="0069374F">
        <w:rPr>
          <w:b/>
          <w:sz w:val="20"/>
          <w:szCs w:val="20"/>
        </w:rPr>
        <w:tab/>
      </w:r>
      <w:r w:rsidR="0069374F">
        <w:rPr>
          <w:b/>
          <w:sz w:val="20"/>
          <w:szCs w:val="20"/>
        </w:rPr>
        <w:tab/>
      </w:r>
      <w:r w:rsidR="0069374F">
        <w:rPr>
          <w:b/>
          <w:sz w:val="20"/>
          <w:szCs w:val="20"/>
        </w:rPr>
        <w:tab/>
      </w:r>
      <w:r w:rsidR="0069374F">
        <w:rPr>
          <w:b/>
          <w:sz w:val="20"/>
          <w:szCs w:val="20"/>
        </w:rPr>
        <w:tab/>
      </w:r>
    </w:p>
    <w:p w:rsidR="00D05AC2" w:rsidP="00D05AC2" w:rsidRDefault="00D05AC2" w14:paraId="033A21D4" w14:textId="77777777">
      <w:r>
        <w:rPr>
          <w:sz w:val="20"/>
        </w:rPr>
        <w:t xml:space="preserve">   </w:t>
      </w:r>
      <w:r>
        <w:rPr>
          <w:sz w:val="20"/>
        </w:rPr>
        <w:tab/>
      </w:r>
      <w:r>
        <w:rPr>
          <w:sz w:val="20"/>
        </w:rPr>
        <w:t xml:space="preserve"> </w:t>
      </w:r>
      <w:r>
        <w:rPr>
          <w:sz w:val="20"/>
        </w:rPr>
        <w:tab/>
      </w:r>
      <w:r>
        <w:rPr>
          <w:sz w:val="20"/>
        </w:rPr>
        <w:tab/>
      </w:r>
      <w:r>
        <w:rPr>
          <w:sz w:val="20"/>
        </w:rPr>
        <w:tab/>
      </w:r>
      <w:r>
        <w:rPr>
          <w:sz w:val="20"/>
        </w:rPr>
        <w:tab/>
      </w:r>
      <w:r>
        <w:rPr>
          <w:sz w:val="20"/>
        </w:rPr>
        <w:tab/>
      </w:r>
    </w:p>
    <w:tbl>
      <w:tblPr>
        <w:tblStyle w:val="Tabellrutnt"/>
        <w:tblW w:w="13766"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66FFFF"/>
        <w:tblLook w:val="04A0" w:firstRow="1" w:lastRow="0" w:firstColumn="1" w:lastColumn="0" w:noHBand="0" w:noVBand="1"/>
      </w:tblPr>
      <w:tblGrid>
        <w:gridCol w:w="13766"/>
      </w:tblGrid>
      <w:tr w:rsidR="00D05AC2" w:rsidTr="000771CB" w14:paraId="014E3023" w14:textId="77777777">
        <w:trPr>
          <w:trHeight w:val="1253"/>
        </w:trPr>
        <w:tc>
          <w:tcPr>
            <w:tcW w:w="13766" w:type="dxa"/>
            <w:shd w:val="clear" w:color="auto" w:fill="C5F4FF"/>
          </w:tcPr>
          <w:p w:rsidRPr="000771CB" w:rsidR="00D05AC2" w:rsidP="00731E9B" w:rsidRDefault="00875428" w14:paraId="683069F3" w14:textId="77777777">
            <w:pPr>
              <w:jc w:val="center"/>
              <w:rPr>
                <w:b/>
                <w:sz w:val="32"/>
                <w:szCs w:val="32"/>
              </w:rPr>
            </w:pPr>
            <w:r>
              <w:rPr>
                <w:b/>
                <w:sz w:val="32"/>
                <w:szCs w:val="32"/>
              </w:rPr>
              <w:t>Grundskollärarprogrammet</w:t>
            </w:r>
          </w:p>
          <w:p w:rsidR="006B2626" w:rsidP="006B2626" w:rsidRDefault="00D05AC2" w14:paraId="245D885E" w14:textId="77777777">
            <w:pPr>
              <w:jc w:val="center"/>
              <w:rPr>
                <w:b/>
                <w:sz w:val="36"/>
              </w:rPr>
            </w:pPr>
            <w:r w:rsidRPr="006B2626">
              <w:rPr>
                <w:b/>
                <w:sz w:val="36"/>
              </w:rPr>
              <w:t>Instruktion till handledare:</w:t>
            </w:r>
            <w:r w:rsidR="006B2626">
              <w:rPr>
                <w:b/>
                <w:sz w:val="36"/>
              </w:rPr>
              <w:t xml:space="preserve"> </w:t>
            </w:r>
          </w:p>
          <w:p w:rsidR="00D05AC2" w:rsidP="006B2626" w:rsidRDefault="006B2626" w14:paraId="334536A5" w14:textId="77777777">
            <w:pPr>
              <w:jc w:val="center"/>
              <w:rPr>
                <w:b/>
                <w:sz w:val="32"/>
                <w:szCs w:val="32"/>
              </w:rPr>
            </w:pPr>
            <w:r>
              <w:rPr>
                <w:b/>
                <w:sz w:val="36"/>
              </w:rPr>
              <w:t xml:space="preserve"> </w:t>
            </w:r>
            <w:r>
              <w:rPr>
                <w:b/>
                <w:sz w:val="32"/>
                <w:szCs w:val="32"/>
              </w:rPr>
              <w:t>”Omdömesformuläret” och ”Att lämna ett omdöme efter vfu”</w:t>
            </w:r>
          </w:p>
        </w:tc>
      </w:tr>
    </w:tbl>
    <w:p w:rsidR="00D05AC2" w:rsidP="00D05AC2" w:rsidRDefault="00D05AC2" w14:paraId="2F995A2D" w14:textId="77777777">
      <w:pPr>
        <w:spacing w:line="235" w:lineRule="auto"/>
      </w:pPr>
    </w:p>
    <w:p w:rsidR="00D05AC2" w:rsidP="00D05AC2" w:rsidRDefault="00D05AC2" w14:paraId="29253150" w14:textId="77777777">
      <w:r>
        <w:t xml:space="preserve"> </w:t>
      </w:r>
    </w:p>
    <w:p w:rsidRPr="005B6367" w:rsidR="00D05AC2" w:rsidP="00D05AC2" w:rsidRDefault="00D05AC2" w14:paraId="12E19B8D" w14:textId="77777777">
      <w:pPr>
        <w:jc w:val="both"/>
        <w:rPr>
          <w:sz w:val="24"/>
          <w:szCs w:val="24"/>
        </w:rPr>
      </w:pPr>
      <w:r w:rsidRPr="005B6367">
        <w:rPr>
          <w:sz w:val="24"/>
          <w:szCs w:val="24"/>
        </w:rPr>
        <w:t xml:space="preserve">De kurser som ges vid </w:t>
      </w:r>
      <w:r w:rsidR="00957CF8">
        <w:rPr>
          <w:sz w:val="24"/>
          <w:szCs w:val="24"/>
        </w:rPr>
        <w:t xml:space="preserve">4-6 </w:t>
      </w:r>
      <w:r w:rsidR="00E2426A">
        <w:rPr>
          <w:sz w:val="24"/>
          <w:szCs w:val="24"/>
        </w:rPr>
        <w:t xml:space="preserve">programmet </w:t>
      </w:r>
      <w:r w:rsidRPr="005B6367">
        <w:rPr>
          <w:sz w:val="24"/>
          <w:szCs w:val="24"/>
        </w:rPr>
        <w:t>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rsidRPr="005B6367" w:rsidR="00D05AC2" w:rsidP="005B6367" w:rsidRDefault="00D05AC2" w14:paraId="74192502" w14:textId="77777777">
      <w:pPr>
        <w:rPr>
          <w:sz w:val="24"/>
          <w:szCs w:val="24"/>
        </w:rPr>
      </w:pPr>
      <w:r w:rsidRPr="005B6367">
        <w:rPr>
          <w:sz w:val="24"/>
          <w:szCs w:val="24"/>
        </w:rPr>
        <w:t xml:space="preserve"> </w:t>
      </w:r>
      <w:r w:rsidRPr="005B6367">
        <w:rPr>
          <w:b/>
          <w:sz w:val="24"/>
          <w:szCs w:val="24"/>
        </w:rPr>
        <w:t>Uppdraget ”Att lämna ett omdöme”</w:t>
      </w:r>
    </w:p>
    <w:p w:rsidRPr="005B6367" w:rsidR="00D05AC2" w:rsidP="005B6367" w:rsidRDefault="005B6367" w14:paraId="03ADA971" w14:textId="77777777">
      <w:pPr>
        <w:pStyle w:val="Liststycke"/>
        <w:numPr>
          <w:ilvl w:val="0"/>
          <w:numId w:val="2"/>
        </w:numPr>
        <w:rPr>
          <w:szCs w:val="24"/>
        </w:rPr>
      </w:pPr>
      <w:r>
        <w:rPr>
          <w:szCs w:val="24"/>
        </w:rPr>
        <w:t>Inför VFU-perioden tar d</w:t>
      </w:r>
      <w:r w:rsidRPr="005B6367" w:rsidR="00D05AC2">
        <w:rPr>
          <w:szCs w:val="24"/>
        </w:rPr>
        <w:t xml:space="preserve">u del av handledarbrev, omdömesformulär och studentens VFU-uppgifter, för att planera för studentens medverkan i undervisning så att övning och prövning möjliggörs. </w:t>
      </w:r>
    </w:p>
    <w:p w:rsidRPr="005B6367" w:rsidR="00D05AC2" w:rsidP="00D05AC2" w:rsidRDefault="00D05AC2" w14:paraId="3849F88B" w14:textId="77777777">
      <w:pPr>
        <w:ind w:left="360"/>
        <w:jc w:val="both"/>
        <w:rPr>
          <w:sz w:val="24"/>
          <w:szCs w:val="24"/>
        </w:rPr>
      </w:pPr>
      <w:r w:rsidRPr="005B6367">
        <w:rPr>
          <w:sz w:val="24"/>
          <w:szCs w:val="24"/>
        </w:rPr>
        <w:t xml:space="preserve"> </w:t>
      </w:r>
    </w:p>
    <w:p w:rsidRPr="005B6367" w:rsidR="00D05AC2" w:rsidP="00D05AC2" w:rsidRDefault="00D05AC2" w14:paraId="08D0B195" w14:textId="77777777">
      <w:pPr>
        <w:numPr>
          <w:ilvl w:val="0"/>
          <w:numId w:val="1"/>
        </w:numPr>
        <w:spacing w:after="0" w:line="248" w:lineRule="auto"/>
        <w:ind w:hanging="360"/>
        <w:jc w:val="both"/>
        <w:rPr>
          <w:sz w:val="24"/>
          <w:szCs w:val="24"/>
        </w:rPr>
      </w:pPr>
      <w:r w:rsidRPr="005B6367">
        <w:rPr>
          <w:sz w:val="24"/>
          <w:szCs w:val="24"/>
        </w:rPr>
        <w:t xml:space="preserve">I </w:t>
      </w:r>
      <w:r w:rsidR="005B6367">
        <w:rPr>
          <w:sz w:val="24"/>
          <w:szCs w:val="24"/>
        </w:rPr>
        <w:t>början av VFU-perioden har d</w:t>
      </w:r>
      <w:r w:rsidRPr="005B6367">
        <w:rPr>
          <w:sz w:val="24"/>
          <w:szCs w:val="24"/>
        </w:rPr>
        <w:t>u och den studerande ett samtal där ni tillsammans planerar innehåll och upplägg samt diskuterar omdömesprocessen och går igenom de dokument som ligger som underlag för omdömet.</w:t>
      </w:r>
    </w:p>
    <w:p w:rsidRPr="005B6367" w:rsidR="00D05AC2" w:rsidP="00D05AC2" w:rsidRDefault="00D05AC2" w14:paraId="493966BD" w14:textId="77777777">
      <w:pPr>
        <w:jc w:val="both"/>
        <w:rPr>
          <w:sz w:val="24"/>
          <w:szCs w:val="24"/>
        </w:rPr>
      </w:pPr>
      <w:r w:rsidRPr="005B6367">
        <w:rPr>
          <w:sz w:val="24"/>
          <w:szCs w:val="24"/>
        </w:rPr>
        <w:t xml:space="preserve"> </w:t>
      </w:r>
    </w:p>
    <w:p w:rsidRPr="005B6367" w:rsidR="00D05AC2" w:rsidP="00D05AC2" w:rsidRDefault="00D05AC2" w14:paraId="3A2730AF" w14:textId="77777777">
      <w:pPr>
        <w:numPr>
          <w:ilvl w:val="0"/>
          <w:numId w:val="1"/>
        </w:numPr>
        <w:spacing w:after="266" w:line="248" w:lineRule="auto"/>
        <w:ind w:hanging="360"/>
        <w:jc w:val="both"/>
        <w:rPr>
          <w:sz w:val="24"/>
          <w:szCs w:val="24"/>
        </w:rPr>
      </w:pPr>
      <w:r w:rsidRPr="005B6367">
        <w:rPr>
          <w:sz w:val="24"/>
          <w:szCs w:val="24"/>
        </w:rPr>
        <w:t xml:space="preserve">Formativ feedback på sociala och didaktiska lärarförmågor sker löpande under VFU-perioden. Sådan feedback kommuniceras i regelbundna samtal med studenten. </w:t>
      </w:r>
      <w:r w:rsidRPr="005B6367">
        <w:rPr>
          <w:b/>
          <w:sz w:val="24"/>
          <w:szCs w:val="24"/>
        </w:rPr>
        <w:t>Utvecklingsguiden</w:t>
      </w:r>
      <w:r w:rsidRPr="005B6367">
        <w:rPr>
          <w:sz w:val="24"/>
          <w:szCs w:val="24"/>
        </w:rPr>
        <w:t xml:space="preserve"> med </w:t>
      </w:r>
      <w:r w:rsidRPr="005B6367">
        <w:rPr>
          <w:b/>
          <w:sz w:val="24"/>
          <w:szCs w:val="24"/>
        </w:rPr>
        <w:t>utvecklingsplan</w:t>
      </w:r>
      <w:r w:rsidRPr="005B6367">
        <w:rPr>
          <w:sz w:val="24"/>
          <w:szCs w:val="24"/>
        </w:rPr>
        <w:t xml:space="preserve"> är bra verktyg i denna process. Ta stöd av Utvecklingsguiden </w:t>
      </w:r>
      <w:r w:rsidRPr="005B6367">
        <w:rPr>
          <w:sz w:val="24"/>
          <w:szCs w:val="24"/>
        </w:rPr>
        <w:lastRenderedPageBreak/>
        <w:t>för att synliggöra progressionen genom hela utbildningen. Där åskådliggörs de olika omdömesgrunderna i sitt sammanhang, i relation till progressionen i utbildningen som helhet. Studenten ansvarar för att fylla i utvecklingsplanen och ”äger” själv dessa dokument.</w:t>
      </w:r>
    </w:p>
    <w:p w:rsidR="005B6367" w:rsidP="005B6367" w:rsidRDefault="005B6367" w14:paraId="0C83831E" w14:textId="77777777">
      <w:pPr>
        <w:spacing w:after="0"/>
        <w:ind w:left="705"/>
        <w:jc w:val="both"/>
        <w:rPr>
          <w:sz w:val="24"/>
          <w:szCs w:val="24"/>
        </w:rPr>
      </w:pPr>
    </w:p>
    <w:p w:rsidRPr="005B6367" w:rsidR="00D05AC2" w:rsidP="00D05AC2" w:rsidRDefault="00D05AC2" w14:paraId="2C49CBB3" w14:textId="77777777">
      <w:pPr>
        <w:numPr>
          <w:ilvl w:val="0"/>
          <w:numId w:val="1"/>
        </w:numPr>
        <w:spacing w:after="0"/>
        <w:ind w:hanging="360"/>
        <w:jc w:val="both"/>
        <w:rPr>
          <w:sz w:val="24"/>
          <w:szCs w:val="24"/>
        </w:rPr>
      </w:pPr>
      <w:r w:rsidRPr="005B6367">
        <w:rPr>
          <w:sz w:val="24"/>
          <w:szCs w:val="24"/>
        </w:rPr>
        <w:t>Prövning sker i slutet av VFU-perioden och utgår alltid ifrån kursplanens mål och kriterier, vilka står preciserade i</w:t>
      </w:r>
      <w:r w:rsidRPr="005B6367">
        <w:rPr>
          <w:b/>
          <w:sz w:val="24"/>
          <w:szCs w:val="24"/>
        </w:rPr>
        <w:t xml:space="preserve"> omdömesformuläret</w:t>
      </w:r>
      <w:r w:rsidRPr="005B6367">
        <w:rPr>
          <w:sz w:val="24"/>
          <w:szCs w:val="24"/>
        </w:rPr>
        <w:t xml:space="preserve">. Det är viktigt att den studerande får tydlig information om </w:t>
      </w:r>
      <w:r w:rsidRPr="005B6367">
        <w:rPr>
          <w:i/>
          <w:sz w:val="24"/>
          <w:szCs w:val="24"/>
        </w:rPr>
        <w:t>när</w:t>
      </w:r>
      <w:r w:rsidRPr="005B6367">
        <w:rPr>
          <w:sz w:val="24"/>
          <w:szCs w:val="24"/>
        </w:rPr>
        <w:t xml:space="preserve"> och </w:t>
      </w:r>
      <w:r w:rsidRPr="005B6367">
        <w:rPr>
          <w:i/>
          <w:sz w:val="24"/>
          <w:szCs w:val="24"/>
        </w:rPr>
        <w:t>hur</w:t>
      </w:r>
      <w:r w:rsidRPr="005B6367">
        <w:rPr>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rsidRPr="005B6367" w:rsidR="00D05AC2" w:rsidP="00D05AC2" w:rsidRDefault="00D05AC2" w14:paraId="2618558A" w14:textId="77777777">
      <w:pPr>
        <w:jc w:val="both"/>
        <w:rPr>
          <w:sz w:val="24"/>
          <w:szCs w:val="24"/>
        </w:rPr>
      </w:pPr>
      <w:r w:rsidRPr="005B6367">
        <w:rPr>
          <w:sz w:val="24"/>
          <w:szCs w:val="24"/>
        </w:rPr>
        <w:t xml:space="preserve"> </w:t>
      </w:r>
    </w:p>
    <w:p w:rsidRPr="005B6367" w:rsidR="00D05AC2" w:rsidP="00D05AC2" w:rsidRDefault="00D05AC2" w14:paraId="0E965BDD" w14:textId="77777777">
      <w:pPr>
        <w:numPr>
          <w:ilvl w:val="0"/>
          <w:numId w:val="1"/>
        </w:numPr>
        <w:spacing w:after="0" w:line="248" w:lineRule="auto"/>
        <w:ind w:hanging="360"/>
        <w:jc w:val="both"/>
        <w:rPr>
          <w:sz w:val="24"/>
          <w:szCs w:val="24"/>
        </w:rPr>
      </w:pPr>
      <w:r w:rsidRPr="005B6367">
        <w:rPr>
          <w:sz w:val="24"/>
          <w:szCs w:val="24"/>
        </w:rPr>
        <w:t>Efter att den studerandes tillämpade sociala och didaktisk</w:t>
      </w:r>
      <w:r w:rsidR="005B6367">
        <w:rPr>
          <w:sz w:val="24"/>
          <w:szCs w:val="24"/>
        </w:rPr>
        <w:t>a lärarförmågor prövats fyller d</w:t>
      </w:r>
      <w:r w:rsidRPr="005B6367">
        <w:rPr>
          <w:sz w:val="24"/>
          <w:szCs w:val="24"/>
        </w:rPr>
        <w:t>u självständigt i omdömes</w:t>
      </w:r>
      <w:r w:rsidR="005B6367">
        <w:rPr>
          <w:sz w:val="24"/>
          <w:szCs w:val="24"/>
        </w:rPr>
        <w:t>formuläret. Det är viktigt att d</w:t>
      </w:r>
      <w:r w:rsidRPr="005B6367">
        <w:rPr>
          <w:sz w:val="24"/>
          <w:szCs w:val="24"/>
        </w:rPr>
        <w:t>u t</w:t>
      </w:r>
      <w:r w:rsidR="005B6367">
        <w:rPr>
          <w:sz w:val="24"/>
          <w:szCs w:val="24"/>
        </w:rPr>
        <w:t>ydligt redovisar och motiverar d</w:t>
      </w:r>
      <w:r w:rsidRPr="005B6367">
        <w:rPr>
          <w:sz w:val="24"/>
          <w:szCs w:val="24"/>
        </w:rPr>
        <w:t xml:space="preserve">ina omdömen. </w:t>
      </w:r>
    </w:p>
    <w:p w:rsidRPr="005B6367" w:rsidR="00D05AC2" w:rsidP="00D05AC2" w:rsidRDefault="00D05AC2" w14:paraId="394EE0C3" w14:textId="77777777">
      <w:pPr>
        <w:ind w:left="720"/>
        <w:jc w:val="both"/>
        <w:rPr>
          <w:sz w:val="24"/>
          <w:szCs w:val="24"/>
        </w:rPr>
      </w:pPr>
      <w:r w:rsidRPr="005B6367">
        <w:rPr>
          <w:sz w:val="24"/>
          <w:szCs w:val="24"/>
        </w:rPr>
        <w:t xml:space="preserve"> </w:t>
      </w:r>
    </w:p>
    <w:p w:rsidRPr="005B6367" w:rsidR="00D05AC2" w:rsidP="00D05AC2" w:rsidRDefault="00D05AC2" w14:paraId="22116A84" w14:textId="77777777">
      <w:pPr>
        <w:numPr>
          <w:ilvl w:val="0"/>
          <w:numId w:val="1"/>
        </w:numPr>
        <w:spacing w:after="266" w:line="248" w:lineRule="auto"/>
        <w:ind w:hanging="360"/>
        <w:jc w:val="both"/>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rsidRPr="005B6367" w:rsidR="00D05AC2" w:rsidP="00D05AC2" w:rsidRDefault="00D05AC2" w14:paraId="112FFCFC" w14:textId="77777777">
      <w:pPr>
        <w:pStyle w:val="Liststycke"/>
        <w:numPr>
          <w:ilvl w:val="0"/>
          <w:numId w:val="1"/>
        </w:numPr>
        <w:spacing w:line="259" w:lineRule="auto"/>
        <w:ind w:right="0" w:hanging="360"/>
        <w:rPr>
          <w:rFonts w:asciiTheme="minorHAnsi" w:hAnsiTheme="minorHAnsi"/>
          <w:szCs w:val="24"/>
        </w:rPr>
      </w:pPr>
      <w:r w:rsidRPr="005B6367">
        <w:rPr>
          <w:rFonts w:asciiTheme="minorHAnsi" w:hAnsiTheme="minorHAnsi"/>
          <w:szCs w:val="24"/>
        </w:rPr>
        <w:t xml:space="preserve">Skicka in omdömesformuläret till kursansvarig/examinator. Examinator kontaktar handledare om det är några frågetecken. Examinator sammanväger studentens insatser och sätter ett betyg. Vid betyget Underkänt har den studerande rätt till ytterligare två examinationstillfällen. Kursansvarig ansvarar då för att upprätta en handlingsplan tillsammans med studenten och därefter beställa ny VFU-period via VFU-koordinator. </w:t>
      </w:r>
    </w:p>
    <w:p w:rsidR="006B2626" w:rsidP="006B2626" w:rsidRDefault="00D05AC2" w14:paraId="7908F768" w14:textId="77777777">
      <w:pPr>
        <w:jc w:val="both"/>
        <w:rPr>
          <w:sz w:val="24"/>
          <w:szCs w:val="24"/>
        </w:rPr>
      </w:pPr>
      <w:r w:rsidRPr="005B6367">
        <w:rPr>
          <w:sz w:val="24"/>
          <w:szCs w:val="24"/>
        </w:rPr>
        <w:t xml:space="preserve"> </w:t>
      </w:r>
    </w:p>
    <w:p w:rsidRPr="006B2626" w:rsidR="00D05AC2" w:rsidP="006B2626" w:rsidRDefault="00D05AC2" w14:paraId="680842E5" w14:textId="77777777">
      <w:pPr>
        <w:jc w:val="both"/>
        <w:rPr>
          <w:sz w:val="24"/>
          <w:szCs w:val="24"/>
        </w:rPr>
      </w:pPr>
      <w:r w:rsidRPr="006B2626">
        <w:rPr>
          <w:b/>
          <w:sz w:val="24"/>
          <w:szCs w:val="24"/>
        </w:rPr>
        <w:t xml:space="preserve">Omdömesformuläret utgör underlag för examination </w:t>
      </w:r>
    </w:p>
    <w:p w:rsidR="00FA47BF" w:rsidP="00FA47BF" w:rsidRDefault="00D05AC2" w14:paraId="1FFB3D9C" w14:textId="77777777">
      <w:pPr>
        <w:pStyle w:val="Liststycke"/>
        <w:numPr>
          <w:ilvl w:val="0"/>
          <w:numId w:val="2"/>
        </w:numPr>
        <w:jc w:val="left"/>
        <w:rPr>
          <w:rFonts w:asciiTheme="minorHAnsi" w:hAnsiTheme="minorHAnsi"/>
          <w:szCs w:val="24"/>
        </w:rPr>
      </w:pPr>
      <w:r w:rsidRPr="006B2626">
        <w:rPr>
          <w:rFonts w:asciiTheme="minorHAnsi" w:hAnsiTheme="minorHAnsi"/>
          <w:szCs w:val="24"/>
        </w:rPr>
        <w:t xml:space="preserve">Omdömesformuläret för aktuell kurs finns </w:t>
      </w:r>
      <w:r w:rsidR="00FA47BF">
        <w:rPr>
          <w:rFonts w:asciiTheme="minorHAnsi" w:hAnsiTheme="minorHAnsi"/>
          <w:szCs w:val="24"/>
        </w:rPr>
        <w:t xml:space="preserve">att tillgå på kursens hemsida. </w:t>
      </w:r>
      <w:hyperlink w:history="1" r:id="rId12">
        <w:r w:rsidRPr="00FE7E25" w:rsidR="00FA47BF">
          <w:rPr>
            <w:rStyle w:val="Hyperlnk"/>
            <w:rFonts w:asciiTheme="minorHAnsi" w:hAnsiTheme="minorHAnsi"/>
            <w:szCs w:val="24"/>
          </w:rPr>
          <w:t>https://www.student.liu.se/studenttjanster/programsidor/program-grundniva/larare-i-arskurs-4-6-240-hp/student/termin-5/matematisk-verksamhetsforlagd-utbildning-vfu-973g41?l=sv</w:t>
        </w:r>
      </w:hyperlink>
    </w:p>
    <w:p w:rsidRPr="006B2626" w:rsidR="00D05AC2" w:rsidP="00494A12" w:rsidRDefault="00D05AC2" w14:paraId="04774B2A" w14:textId="77777777">
      <w:pPr>
        <w:pStyle w:val="Liststycke"/>
        <w:numPr>
          <w:ilvl w:val="0"/>
          <w:numId w:val="2"/>
        </w:numPr>
        <w:rPr>
          <w:rFonts w:asciiTheme="minorHAnsi" w:hAnsiTheme="minorHAnsi"/>
          <w:szCs w:val="24"/>
        </w:rPr>
      </w:pPr>
      <w:r w:rsidRPr="006B2626">
        <w:rPr>
          <w:rFonts w:asciiTheme="minorHAnsi" w:hAnsiTheme="minorHAnsi"/>
          <w:szCs w:val="24"/>
        </w:rPr>
        <w:lastRenderedPageBreak/>
        <w:t>Kursansvarig lärare mailar ut dokumenten direkt till Dig som handledare.</w:t>
      </w:r>
      <w:r w:rsidRPr="006B2626" w:rsidR="005B6367">
        <w:rPr>
          <w:rFonts w:asciiTheme="minorHAnsi" w:hAnsiTheme="minorHAnsi"/>
          <w:szCs w:val="24"/>
        </w:rPr>
        <w:t xml:space="preserve"> </w:t>
      </w:r>
      <w:r w:rsidRPr="006B2626">
        <w:rPr>
          <w:rFonts w:asciiTheme="minorHAnsi" w:hAnsiTheme="minorHAnsi"/>
          <w:szCs w:val="24"/>
        </w:rPr>
        <w:t xml:space="preserve"> Även studenten ansvarar för att sätta sig in i dokumenten.</w:t>
      </w:r>
      <w:r w:rsidR="006B2626">
        <w:rPr>
          <w:rFonts w:asciiTheme="minorHAnsi" w:hAnsiTheme="minorHAnsi"/>
          <w:szCs w:val="24"/>
        </w:rPr>
        <w:t xml:space="preserve"> </w:t>
      </w:r>
      <w:r w:rsidRPr="006B2626">
        <w:rPr>
          <w:rFonts w:asciiTheme="minorHAnsi" w:hAnsiTheme="minorHAnsi"/>
          <w:szCs w:val="24"/>
        </w:rPr>
        <w:t xml:space="preserve">Kontakta examinator tidigt om Du uppfattar att studenten har brister i sina sociala </w:t>
      </w:r>
      <w:r w:rsidR="00215087">
        <w:rPr>
          <w:rFonts w:asciiTheme="minorHAnsi" w:hAnsiTheme="minorHAnsi"/>
          <w:szCs w:val="24"/>
        </w:rPr>
        <w:t xml:space="preserve">och </w:t>
      </w:r>
      <w:r w:rsidRPr="006B2626">
        <w:rPr>
          <w:rFonts w:asciiTheme="minorHAnsi" w:hAnsiTheme="minorHAnsi"/>
          <w:szCs w:val="24"/>
        </w:rPr>
        <w:t>eller didaktiska lärarförmågor, om Du tror att de</w:t>
      </w:r>
      <w:r w:rsidR="006B2626">
        <w:rPr>
          <w:rFonts w:asciiTheme="minorHAnsi" w:hAnsiTheme="minorHAnsi"/>
          <w:szCs w:val="24"/>
        </w:rPr>
        <w:t>t finns risk att inte målen nås.</w:t>
      </w:r>
      <w:r w:rsidRPr="006B2626">
        <w:rPr>
          <w:rFonts w:asciiTheme="minorHAnsi" w:hAnsiTheme="minorHAnsi"/>
          <w:szCs w:val="24"/>
        </w:rPr>
        <w:t xml:space="preserve"> Examinator kan </w:t>
      </w:r>
      <w:r w:rsidR="00215087">
        <w:rPr>
          <w:rFonts w:asciiTheme="minorHAnsi" w:hAnsiTheme="minorHAnsi"/>
          <w:szCs w:val="24"/>
        </w:rPr>
        <w:t>då föreslå åtgärder</w:t>
      </w:r>
      <w:r w:rsidRPr="006B2626">
        <w:rPr>
          <w:rFonts w:asciiTheme="minorHAnsi" w:hAnsiTheme="minorHAnsi"/>
          <w:szCs w:val="24"/>
        </w:rPr>
        <w:t xml:space="preserve">. </w:t>
      </w:r>
    </w:p>
    <w:p w:rsidRPr="006B2626" w:rsidR="006B2626" w:rsidP="006B2626" w:rsidRDefault="006B2626" w14:paraId="6F8B344A" w14:textId="77777777">
      <w:pPr>
        <w:spacing w:after="0"/>
        <w:ind w:left="705"/>
        <w:jc w:val="both"/>
        <w:rPr>
          <w:sz w:val="24"/>
          <w:highlight w:val="yellow"/>
        </w:rPr>
      </w:pPr>
    </w:p>
    <w:p w:rsidRPr="006B2626" w:rsidR="0069374F" w:rsidP="47971F47" w:rsidRDefault="00D05AC2" w14:paraId="56F400F1" w14:textId="0319CBE0">
      <w:pPr>
        <w:pStyle w:val="Normal"/>
        <w:spacing w:after="0" w:line="240" w:lineRule="auto"/>
        <w:ind/>
        <w:rPr>
          <w:rFonts w:ascii="Times New Roman" w:hAnsi="Times New Roman" w:eastAsia="Times New Roman" w:cs="Times New Roman"/>
          <w:noProof w:val="0"/>
          <w:sz w:val="24"/>
          <w:szCs w:val="24"/>
          <w:lang w:val="sv-SE"/>
        </w:rPr>
      </w:pPr>
      <w:r w:rsidRPr="47971F47" w:rsidR="29753CDA">
        <w:rPr>
          <w:sz w:val="24"/>
          <w:szCs w:val="24"/>
        </w:rPr>
        <w:t xml:space="preserve">Kursansvarig för 973G41, </w:t>
      </w:r>
      <w:r w:rsidRPr="47971F47" w:rsidR="29753CDA">
        <w:rPr>
          <w:i w:val="1"/>
          <w:iCs w:val="1"/>
          <w:sz w:val="24"/>
          <w:szCs w:val="24"/>
        </w:rPr>
        <w:t xml:space="preserve">Matematik, verksamhetsförlagd utbildning </w:t>
      </w:r>
      <w:r w:rsidRPr="47971F47" w:rsidR="29753CDA">
        <w:rPr>
          <w:sz w:val="24"/>
          <w:szCs w:val="24"/>
        </w:rPr>
        <w:t xml:space="preserve">är: </w:t>
      </w:r>
      <w:r w:rsidRPr="47971F47" w:rsidR="29753CDA">
        <w:rPr>
          <w:sz w:val="24"/>
          <w:szCs w:val="24"/>
        </w:rPr>
        <w:t>Ida Mejsholm</w:t>
      </w:r>
      <w:r w:rsidRPr="47971F47" w:rsidR="29753CDA">
        <w:rPr>
          <w:sz w:val="24"/>
          <w:szCs w:val="24"/>
        </w:rPr>
        <w:t xml:space="preserve">, </w:t>
      </w:r>
      <w:r w:rsidRPr="47971F47" w:rsidR="29753CDA">
        <w:rPr>
          <w:sz w:val="24"/>
          <w:szCs w:val="24"/>
        </w:rPr>
        <w:t>Linköpings universitet,</w:t>
      </w:r>
      <w:r w:rsidRPr="47971F47" w:rsidR="19561BCC">
        <w:rPr>
          <w:sz w:val="24"/>
          <w:szCs w:val="24"/>
        </w:rPr>
        <w:t xml:space="preserve"> IBL, </w:t>
      </w:r>
      <w:r w:rsidRPr="47971F47" w:rsidR="19561BCC">
        <w:rPr>
          <w:rFonts w:ascii="Times New Roman" w:hAnsi="Times New Roman" w:eastAsia="Times New Roman" w:cs="Times New Roman"/>
          <w:noProof w:val="0"/>
          <w:sz w:val="24"/>
          <w:szCs w:val="24"/>
          <w:lang w:val="sv-SE"/>
        </w:rPr>
        <w:t>581 83 Linköping</w:t>
      </w:r>
    </w:p>
    <w:p w:rsidRPr="006B2626" w:rsidR="0069374F" w:rsidP="47971F47" w:rsidRDefault="00D05AC2" w14:paraId="3BB502B2" w14:textId="7D18F140">
      <w:pPr>
        <w:pStyle w:val="Normal"/>
        <w:spacing w:after="0"/>
        <w:ind w:left="705"/>
        <w:jc w:val="both"/>
        <w:rPr>
          <w:b w:val="1"/>
          <w:bCs w:val="1"/>
          <w:sz w:val="20"/>
          <w:szCs w:val="20"/>
        </w:rPr>
      </w:pPr>
      <w:r w:rsidRPr="47971F47" w:rsidR="29753CDA">
        <w:rPr>
          <w:sz w:val="24"/>
          <w:szCs w:val="24"/>
        </w:rPr>
        <w:t xml:space="preserve">  E: mail: </w:t>
      </w:r>
      <w:hyperlink r:id="Ra84e8c21a60d40a2">
        <w:r w:rsidRPr="47971F47" w:rsidR="459674BE">
          <w:rPr>
            <w:rStyle w:val="Hyperlnk"/>
            <w:sz w:val="24"/>
            <w:szCs w:val="24"/>
          </w:rPr>
          <w:t>ida.mejsholm@liu.se</w:t>
        </w:r>
      </w:hyperlink>
    </w:p>
    <w:p w:rsidRPr="006B2626" w:rsidR="0069374F" w:rsidP="47971F47" w:rsidRDefault="00D05AC2" w14:paraId="4A61F743" w14:textId="542FF07F">
      <w:pPr>
        <w:pStyle w:val="Normal"/>
        <w:spacing w:after="0"/>
        <w:ind w:left="0"/>
        <w:jc w:val="both"/>
        <w:rPr>
          <w:b w:val="1"/>
          <w:bCs w:val="1"/>
          <w:sz w:val="20"/>
          <w:szCs w:val="20"/>
        </w:rPr>
      </w:pPr>
      <w:r w:rsidRPr="47971F47" w:rsidR="00D05AC2">
        <w:rPr>
          <w:sz w:val="24"/>
          <w:szCs w:val="24"/>
        </w:rPr>
        <w:t>Examinator för</w:t>
      </w:r>
      <w:r w:rsidRPr="47971F47" w:rsidR="00E2426A">
        <w:rPr>
          <w:sz w:val="24"/>
          <w:szCs w:val="24"/>
        </w:rPr>
        <w:t xml:space="preserve"> </w:t>
      </w:r>
      <w:r w:rsidRPr="47971F47" w:rsidR="00FA47BF">
        <w:rPr>
          <w:i w:val="1"/>
          <w:iCs w:val="1"/>
          <w:sz w:val="24"/>
          <w:szCs w:val="24"/>
        </w:rPr>
        <w:t>973G41</w:t>
      </w:r>
      <w:r w:rsidRPr="47971F47" w:rsidR="00E2426A">
        <w:rPr>
          <w:i w:val="1"/>
          <w:iCs w:val="1"/>
          <w:sz w:val="24"/>
          <w:szCs w:val="24"/>
        </w:rPr>
        <w:t xml:space="preserve">, Matematik, verksamhetsförlagd utbildning </w:t>
      </w:r>
      <w:r w:rsidRPr="47971F47" w:rsidR="00E2426A">
        <w:rPr>
          <w:sz w:val="24"/>
          <w:szCs w:val="24"/>
        </w:rPr>
        <w:t xml:space="preserve">är: </w:t>
      </w:r>
      <w:r w:rsidRPr="47971F47" w:rsidR="00E2426A">
        <w:rPr>
          <w:sz w:val="24"/>
          <w:szCs w:val="24"/>
        </w:rPr>
        <w:t xml:space="preserve">Cecilia </w:t>
      </w:r>
      <w:proofErr w:type="spellStart"/>
      <w:r w:rsidRPr="47971F47" w:rsidR="00E2426A">
        <w:rPr>
          <w:sz w:val="24"/>
          <w:szCs w:val="24"/>
        </w:rPr>
        <w:t>Sveider</w:t>
      </w:r>
      <w:proofErr w:type="spellEnd"/>
      <w:r w:rsidRPr="47971F47" w:rsidR="00D05AC2">
        <w:rPr>
          <w:sz w:val="24"/>
          <w:szCs w:val="24"/>
        </w:rPr>
        <w:t xml:space="preserve">, Linköpings </w:t>
      </w:r>
      <w:r w:rsidRPr="47971F47" w:rsidR="00E2426A">
        <w:rPr>
          <w:sz w:val="24"/>
          <w:szCs w:val="24"/>
        </w:rPr>
        <w:t>universitet,</w:t>
      </w:r>
      <w:r w:rsidRPr="47971F47" w:rsidR="00D05AC2">
        <w:rPr>
          <w:sz w:val="24"/>
          <w:szCs w:val="24"/>
        </w:rPr>
        <w:t xml:space="preserve"> </w:t>
      </w:r>
      <w:r w:rsidR="0069374F">
        <w:rPr>
          <w:b/>
          <w:sz w:val="20"/>
          <w:szCs w:val="20"/>
        </w:rPr>
        <w:tab/>
      </w:r>
    </w:p>
    <w:sectPr w:rsidRPr="006B2626" w:rsidR="0069374F" w:rsidSect="00826FAD">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24" w:rsidP="00430BBD" w:rsidRDefault="00037E24" w14:paraId="4D58FD01" w14:textId="77777777">
      <w:pPr>
        <w:spacing w:after="0" w:line="240" w:lineRule="auto"/>
      </w:pPr>
      <w:r>
        <w:separator/>
      </w:r>
    </w:p>
  </w:endnote>
  <w:endnote w:type="continuationSeparator" w:id="0">
    <w:p w:rsidR="00037E24" w:rsidP="00430BBD" w:rsidRDefault="00037E24" w14:paraId="0DB8B7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14966"/>
      <w:docPartObj>
        <w:docPartGallery w:val="Page Numbers (Bottom of Page)"/>
        <w:docPartUnique/>
      </w:docPartObj>
    </w:sdtPr>
    <w:sdtEndPr/>
    <w:sdtContent>
      <w:p w:rsidR="00D0464C" w:rsidRDefault="00D0464C" w14:paraId="4DF56ADA" w14:textId="77777777">
        <w:pPr>
          <w:pStyle w:val="Sidfot"/>
          <w:jc w:val="right"/>
        </w:pPr>
        <w:r>
          <w:fldChar w:fldCharType="begin"/>
        </w:r>
        <w:r>
          <w:instrText>PAGE   \* MERGEFORMAT</w:instrText>
        </w:r>
        <w:r>
          <w:fldChar w:fldCharType="separate"/>
        </w:r>
        <w:r w:rsidR="00AE0BAA">
          <w:rPr>
            <w:noProof/>
          </w:rPr>
          <w:t>1</w:t>
        </w:r>
        <w:r>
          <w:fldChar w:fldCharType="end"/>
        </w:r>
      </w:p>
    </w:sdtContent>
  </w:sdt>
  <w:p w:rsidR="007604D8" w:rsidP="112CC05A" w:rsidRDefault="00B951CA" w14:paraId="5B110F6D" w14:textId="2288F453">
    <w:pPr>
      <w:pStyle w:val="Normal"/>
      <w:rPr>
        <w:sz w:val="20"/>
        <w:szCs w:val="20"/>
      </w:rPr>
    </w:pPr>
    <w:r w:rsidRPr="112CC05A" w:rsidR="112CC05A">
      <w:rPr>
        <w:sz w:val="20"/>
        <w:szCs w:val="20"/>
      </w:rPr>
      <w:t>Omdömesformuläret skickas till följande</w:t>
    </w:r>
    <w:r w:rsidRPr="112CC05A" w:rsidR="112CC05A">
      <w:rPr>
        <w:sz w:val="20"/>
        <w:szCs w:val="20"/>
      </w:rPr>
      <w:t xml:space="preserve"> adress: </w:t>
    </w:r>
    <w:r w:rsidRPr="112CC05A" w:rsidR="112CC05A">
      <w:rPr>
        <w:sz w:val="20"/>
        <w:szCs w:val="20"/>
      </w:rPr>
      <w:t xml:space="preserve">Ida </w:t>
    </w:r>
    <w:proofErr w:type="spellStart"/>
    <w:r w:rsidRPr="112CC05A" w:rsidR="112CC05A">
      <w:rPr>
        <w:sz w:val="20"/>
        <w:szCs w:val="20"/>
      </w:rPr>
      <w:t>Mejsholm</w:t>
    </w:r>
    <w:proofErr w:type="spellEnd"/>
    <w:r w:rsidRPr="112CC05A" w:rsidR="112CC05A">
      <w:rPr>
        <w:sz w:val="20"/>
        <w:szCs w:val="20"/>
      </w:rPr>
      <w:t xml:space="preserve">, </w:t>
    </w:r>
    <w:r w:rsidRPr="112CC05A" w:rsidR="112CC05A">
      <w:rPr>
        <w:sz w:val="20"/>
        <w:szCs w:val="20"/>
      </w:rPr>
      <w:t>Linköpings universitet</w:t>
    </w:r>
    <w:r w:rsidRPr="112CC05A" w:rsidR="112CC05A">
      <w:rPr>
        <w:sz w:val="20"/>
        <w:szCs w:val="20"/>
      </w:rPr>
      <w:t xml:space="preserve">, </w:t>
    </w:r>
    <w:r w:rsidRPr="112CC05A" w:rsidR="112CC05A">
      <w:rPr>
        <w:sz w:val="20"/>
        <w:szCs w:val="20"/>
      </w:rPr>
      <w:t>IBL</w:t>
    </w:r>
    <w:r w:rsidRPr="112CC05A" w:rsidR="112CC05A">
      <w:rPr>
        <w:sz w:val="20"/>
        <w:szCs w:val="20"/>
      </w:rPr>
      <w:t xml:space="preserve">, </w:t>
    </w:r>
    <w:r w:rsidRPr="112CC05A" w:rsidR="112CC05A">
      <w:rPr>
        <w:rFonts w:ascii="Verdana" w:hAnsi="Verdana"/>
        <w:color w:val="000000" w:themeColor="text1" w:themeTint="FF" w:themeShade="FF"/>
        <w:sz w:val="17"/>
        <w:szCs w:val="17"/>
      </w:rPr>
      <w:t>581 83 LINKÖPING</w:t>
    </w:r>
    <w:r w:rsidRPr="112CC05A" w:rsidR="112CC05A">
      <w:rPr>
        <w:sz w:val="20"/>
        <w:szCs w:val="20"/>
      </w:rPr>
      <w:t xml:space="preserve"> </w:t>
    </w:r>
  </w:p>
  <w:p w:rsidR="00D0464C" w:rsidP="00B951CA" w:rsidRDefault="00675B51" w14:paraId="3889A775" w14:textId="77777777">
    <w:r w:rsidRPr="005B6367">
      <w:rPr>
        <w:sz w:val="20"/>
        <w:szCs w:val="20"/>
        <w:u w:val="single"/>
      </w:rPr>
      <w:t>(Glöm inte att ta en kopia innan du skickar in dokumentet)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24" w:rsidP="00430BBD" w:rsidRDefault="00037E24" w14:paraId="292E58B1" w14:textId="77777777">
      <w:pPr>
        <w:spacing w:after="0" w:line="240" w:lineRule="auto"/>
      </w:pPr>
      <w:r>
        <w:separator/>
      </w:r>
    </w:p>
  </w:footnote>
  <w:footnote w:type="continuationSeparator" w:id="0">
    <w:p w:rsidR="00037E24" w:rsidP="00430BBD" w:rsidRDefault="00037E24" w14:paraId="010A3C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p14">
  <w:p w:rsidRPr="000B5E03" w:rsidR="00FB3CA7" w:rsidRDefault="00FB3CA7" w14:paraId="3A17FEE5" w14:textId="77777777">
    <w:pPr>
      <w:pStyle w:val="Sidhuvud"/>
      <w:tabs>
        <w:tab w:val="left" w:pos="6190"/>
      </w:tabs>
      <w:ind w:right="-108"/>
      <w:rPr>
        <w:rFonts w:cs="Calibri"/>
        <w:szCs w:val="18"/>
      </w:rPr>
    </w:pPr>
    <w:r>
      <w:rPr>
        <w:noProof/>
        <w:lang w:eastAsia="sv-SE"/>
      </w:rPr>
      <w:drawing>
        <wp:inline distT="0" distB="0" distL="0" distR="0" wp14:anchorId="770DE55F" wp14:editId="6B2559DB">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6944E3">
      <w:rPr>
        <w:rFonts w:cs="Calibri"/>
        <w:szCs w:val="18"/>
      </w:rPr>
      <w:t>Rev 2017-08-28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301F"/>
    <w:multiLevelType w:val="hybridMultilevel"/>
    <w:tmpl w:val="67745A34"/>
    <w:lvl w:ilvl="0" w:tplc="041D0001">
      <w:start w:val="1"/>
      <w:numFmt w:val="bullet"/>
      <w:lvlText w:val=""/>
      <w:lvlJc w:val="left"/>
      <w:pPr>
        <w:ind w:left="771" w:hanging="360"/>
      </w:pPr>
      <w:rPr>
        <w:rFonts w:hint="default" w:ascii="Symbol" w:hAnsi="Symbol"/>
      </w:rPr>
    </w:lvl>
    <w:lvl w:ilvl="1" w:tplc="041D0003" w:tentative="1">
      <w:start w:val="1"/>
      <w:numFmt w:val="bullet"/>
      <w:lvlText w:val="o"/>
      <w:lvlJc w:val="left"/>
      <w:pPr>
        <w:ind w:left="1491" w:hanging="360"/>
      </w:pPr>
      <w:rPr>
        <w:rFonts w:hint="default" w:ascii="Courier New" w:hAnsi="Courier New" w:cs="Courier New"/>
      </w:rPr>
    </w:lvl>
    <w:lvl w:ilvl="2" w:tplc="041D0005" w:tentative="1">
      <w:start w:val="1"/>
      <w:numFmt w:val="bullet"/>
      <w:lvlText w:val=""/>
      <w:lvlJc w:val="left"/>
      <w:pPr>
        <w:ind w:left="2211" w:hanging="360"/>
      </w:pPr>
      <w:rPr>
        <w:rFonts w:hint="default" w:ascii="Wingdings" w:hAnsi="Wingdings"/>
      </w:rPr>
    </w:lvl>
    <w:lvl w:ilvl="3" w:tplc="041D0001" w:tentative="1">
      <w:start w:val="1"/>
      <w:numFmt w:val="bullet"/>
      <w:lvlText w:val=""/>
      <w:lvlJc w:val="left"/>
      <w:pPr>
        <w:ind w:left="2931" w:hanging="360"/>
      </w:pPr>
      <w:rPr>
        <w:rFonts w:hint="default" w:ascii="Symbol" w:hAnsi="Symbol"/>
      </w:rPr>
    </w:lvl>
    <w:lvl w:ilvl="4" w:tplc="041D0003" w:tentative="1">
      <w:start w:val="1"/>
      <w:numFmt w:val="bullet"/>
      <w:lvlText w:val="o"/>
      <w:lvlJc w:val="left"/>
      <w:pPr>
        <w:ind w:left="3651" w:hanging="360"/>
      </w:pPr>
      <w:rPr>
        <w:rFonts w:hint="default" w:ascii="Courier New" w:hAnsi="Courier New" w:cs="Courier New"/>
      </w:rPr>
    </w:lvl>
    <w:lvl w:ilvl="5" w:tplc="041D0005" w:tentative="1">
      <w:start w:val="1"/>
      <w:numFmt w:val="bullet"/>
      <w:lvlText w:val=""/>
      <w:lvlJc w:val="left"/>
      <w:pPr>
        <w:ind w:left="4371" w:hanging="360"/>
      </w:pPr>
      <w:rPr>
        <w:rFonts w:hint="default" w:ascii="Wingdings" w:hAnsi="Wingdings"/>
      </w:rPr>
    </w:lvl>
    <w:lvl w:ilvl="6" w:tplc="041D0001" w:tentative="1">
      <w:start w:val="1"/>
      <w:numFmt w:val="bullet"/>
      <w:lvlText w:val=""/>
      <w:lvlJc w:val="left"/>
      <w:pPr>
        <w:ind w:left="5091" w:hanging="360"/>
      </w:pPr>
      <w:rPr>
        <w:rFonts w:hint="default" w:ascii="Symbol" w:hAnsi="Symbol"/>
      </w:rPr>
    </w:lvl>
    <w:lvl w:ilvl="7" w:tplc="041D0003" w:tentative="1">
      <w:start w:val="1"/>
      <w:numFmt w:val="bullet"/>
      <w:lvlText w:val="o"/>
      <w:lvlJc w:val="left"/>
      <w:pPr>
        <w:ind w:left="5811" w:hanging="360"/>
      </w:pPr>
      <w:rPr>
        <w:rFonts w:hint="default" w:ascii="Courier New" w:hAnsi="Courier New" w:cs="Courier New"/>
      </w:rPr>
    </w:lvl>
    <w:lvl w:ilvl="8" w:tplc="041D0005" w:tentative="1">
      <w:start w:val="1"/>
      <w:numFmt w:val="bullet"/>
      <w:lvlText w:val=""/>
      <w:lvlJc w:val="left"/>
      <w:pPr>
        <w:ind w:left="6531" w:hanging="360"/>
      </w:pPr>
      <w:rPr>
        <w:rFonts w:hint="default" w:ascii="Wingdings" w:hAnsi="Wingdings"/>
      </w:rPr>
    </w:lvl>
  </w:abstractNum>
  <w:abstractNum w:abstractNumId="1" w15:restartNumberingAfterBreak="0">
    <w:nsid w:val="37237D6A"/>
    <w:multiLevelType w:val="hybridMultilevel"/>
    <w:tmpl w:val="427029FE"/>
    <w:lvl w:ilvl="0" w:tplc="63BA5B6E">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330877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340BA6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1947A9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83867F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440B28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AE0FAC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278384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3BAEF4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defaultTabStop w:val="1304"/>
  <w:hyphenationZone w:val="425"/>
  <w:characterSpacingControl w:val="doNotCompress"/>
  <w:hdrShapeDefaults>
    <o:shapedefaults v:ext="edit" spidmax="4097">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37E24"/>
    <w:rsid w:val="00045DAF"/>
    <w:rsid w:val="00052469"/>
    <w:rsid w:val="000554B5"/>
    <w:rsid w:val="000565A2"/>
    <w:rsid w:val="00057281"/>
    <w:rsid w:val="00061729"/>
    <w:rsid w:val="00064F3E"/>
    <w:rsid w:val="0006554B"/>
    <w:rsid w:val="00070C41"/>
    <w:rsid w:val="000712C3"/>
    <w:rsid w:val="000771CB"/>
    <w:rsid w:val="00084965"/>
    <w:rsid w:val="00086A8C"/>
    <w:rsid w:val="00087003"/>
    <w:rsid w:val="00090477"/>
    <w:rsid w:val="000A07D6"/>
    <w:rsid w:val="000A2365"/>
    <w:rsid w:val="000A4521"/>
    <w:rsid w:val="000A6991"/>
    <w:rsid w:val="000B3A5A"/>
    <w:rsid w:val="000B5E03"/>
    <w:rsid w:val="000B67E9"/>
    <w:rsid w:val="000B7BB0"/>
    <w:rsid w:val="000C0732"/>
    <w:rsid w:val="000C1043"/>
    <w:rsid w:val="000C6D54"/>
    <w:rsid w:val="000D1C78"/>
    <w:rsid w:val="000D743C"/>
    <w:rsid w:val="000E47F1"/>
    <w:rsid w:val="000E64CD"/>
    <w:rsid w:val="00104284"/>
    <w:rsid w:val="00104B3D"/>
    <w:rsid w:val="00104ECB"/>
    <w:rsid w:val="00106DEA"/>
    <w:rsid w:val="00112730"/>
    <w:rsid w:val="00113FA8"/>
    <w:rsid w:val="001164C4"/>
    <w:rsid w:val="001165D7"/>
    <w:rsid w:val="001242D3"/>
    <w:rsid w:val="00127350"/>
    <w:rsid w:val="00130B75"/>
    <w:rsid w:val="00132438"/>
    <w:rsid w:val="00133764"/>
    <w:rsid w:val="00142BD7"/>
    <w:rsid w:val="00144888"/>
    <w:rsid w:val="00146EE3"/>
    <w:rsid w:val="00152A43"/>
    <w:rsid w:val="001537B0"/>
    <w:rsid w:val="001579AC"/>
    <w:rsid w:val="00161A28"/>
    <w:rsid w:val="0016749B"/>
    <w:rsid w:val="00174FD5"/>
    <w:rsid w:val="00180054"/>
    <w:rsid w:val="0018694D"/>
    <w:rsid w:val="001877A3"/>
    <w:rsid w:val="00190EED"/>
    <w:rsid w:val="00191C3B"/>
    <w:rsid w:val="00195072"/>
    <w:rsid w:val="001A0221"/>
    <w:rsid w:val="001A24DD"/>
    <w:rsid w:val="001A2774"/>
    <w:rsid w:val="001A2B2C"/>
    <w:rsid w:val="001A3801"/>
    <w:rsid w:val="001A79FE"/>
    <w:rsid w:val="001B1ACD"/>
    <w:rsid w:val="001C2F17"/>
    <w:rsid w:val="001D194F"/>
    <w:rsid w:val="001D6789"/>
    <w:rsid w:val="001E1F32"/>
    <w:rsid w:val="001E5CF0"/>
    <w:rsid w:val="001F47F1"/>
    <w:rsid w:val="00213FA7"/>
    <w:rsid w:val="00214FEE"/>
    <w:rsid w:val="00215087"/>
    <w:rsid w:val="0021543E"/>
    <w:rsid w:val="00215D81"/>
    <w:rsid w:val="00224210"/>
    <w:rsid w:val="002247EE"/>
    <w:rsid w:val="002349EE"/>
    <w:rsid w:val="00237546"/>
    <w:rsid w:val="00244FC5"/>
    <w:rsid w:val="00247FA7"/>
    <w:rsid w:val="0025162D"/>
    <w:rsid w:val="00252317"/>
    <w:rsid w:val="00253596"/>
    <w:rsid w:val="00256081"/>
    <w:rsid w:val="002602E1"/>
    <w:rsid w:val="00260F1F"/>
    <w:rsid w:val="00263A5A"/>
    <w:rsid w:val="00266A62"/>
    <w:rsid w:val="002711EE"/>
    <w:rsid w:val="00272665"/>
    <w:rsid w:val="00272DD9"/>
    <w:rsid w:val="0028490E"/>
    <w:rsid w:val="00284F26"/>
    <w:rsid w:val="002856B5"/>
    <w:rsid w:val="002869F4"/>
    <w:rsid w:val="00295C44"/>
    <w:rsid w:val="002A73F6"/>
    <w:rsid w:val="002C6020"/>
    <w:rsid w:val="002D0C5F"/>
    <w:rsid w:val="002D7385"/>
    <w:rsid w:val="002E35C6"/>
    <w:rsid w:val="002E3C01"/>
    <w:rsid w:val="002F04CB"/>
    <w:rsid w:val="002F0755"/>
    <w:rsid w:val="002F114A"/>
    <w:rsid w:val="002F1B7C"/>
    <w:rsid w:val="002F1E96"/>
    <w:rsid w:val="002F3A56"/>
    <w:rsid w:val="002F6F81"/>
    <w:rsid w:val="003008C5"/>
    <w:rsid w:val="003025EB"/>
    <w:rsid w:val="003062FB"/>
    <w:rsid w:val="003067E9"/>
    <w:rsid w:val="00311856"/>
    <w:rsid w:val="00315A3A"/>
    <w:rsid w:val="00315D8C"/>
    <w:rsid w:val="0032134B"/>
    <w:rsid w:val="0032338B"/>
    <w:rsid w:val="00323F63"/>
    <w:rsid w:val="0032736B"/>
    <w:rsid w:val="00327531"/>
    <w:rsid w:val="00334B91"/>
    <w:rsid w:val="003408B6"/>
    <w:rsid w:val="003418E9"/>
    <w:rsid w:val="003422E0"/>
    <w:rsid w:val="00345DA6"/>
    <w:rsid w:val="00347835"/>
    <w:rsid w:val="00350EE4"/>
    <w:rsid w:val="003617C0"/>
    <w:rsid w:val="003619C2"/>
    <w:rsid w:val="00364216"/>
    <w:rsid w:val="00366C18"/>
    <w:rsid w:val="00372165"/>
    <w:rsid w:val="0037322A"/>
    <w:rsid w:val="0037738F"/>
    <w:rsid w:val="00383883"/>
    <w:rsid w:val="0038444D"/>
    <w:rsid w:val="003902E8"/>
    <w:rsid w:val="0039107D"/>
    <w:rsid w:val="003960C5"/>
    <w:rsid w:val="003A01A5"/>
    <w:rsid w:val="003A255E"/>
    <w:rsid w:val="003A45FC"/>
    <w:rsid w:val="003A5351"/>
    <w:rsid w:val="003B79F8"/>
    <w:rsid w:val="003C5FFD"/>
    <w:rsid w:val="003D0B54"/>
    <w:rsid w:val="003E23AC"/>
    <w:rsid w:val="003E58CB"/>
    <w:rsid w:val="003E5EE4"/>
    <w:rsid w:val="003F34D6"/>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112"/>
    <w:rsid w:val="00461836"/>
    <w:rsid w:val="00466CE6"/>
    <w:rsid w:val="00470B79"/>
    <w:rsid w:val="004773A3"/>
    <w:rsid w:val="00485BBF"/>
    <w:rsid w:val="004926C6"/>
    <w:rsid w:val="004A02CF"/>
    <w:rsid w:val="004A3042"/>
    <w:rsid w:val="004A7DD2"/>
    <w:rsid w:val="004B05A1"/>
    <w:rsid w:val="004B345D"/>
    <w:rsid w:val="004B6BCA"/>
    <w:rsid w:val="004B6F2A"/>
    <w:rsid w:val="004C2B7A"/>
    <w:rsid w:val="004C7433"/>
    <w:rsid w:val="004D21A0"/>
    <w:rsid w:val="004D4F72"/>
    <w:rsid w:val="004D52EF"/>
    <w:rsid w:val="004E14EE"/>
    <w:rsid w:val="004F5E66"/>
    <w:rsid w:val="004F70CA"/>
    <w:rsid w:val="004F782B"/>
    <w:rsid w:val="005011F1"/>
    <w:rsid w:val="00502CB4"/>
    <w:rsid w:val="00504AFA"/>
    <w:rsid w:val="00510C21"/>
    <w:rsid w:val="00511C81"/>
    <w:rsid w:val="00512627"/>
    <w:rsid w:val="0051360D"/>
    <w:rsid w:val="00514F1B"/>
    <w:rsid w:val="00515168"/>
    <w:rsid w:val="005163A5"/>
    <w:rsid w:val="00516D43"/>
    <w:rsid w:val="0052372B"/>
    <w:rsid w:val="00533BBA"/>
    <w:rsid w:val="005349C0"/>
    <w:rsid w:val="00536BF4"/>
    <w:rsid w:val="00543520"/>
    <w:rsid w:val="0054786C"/>
    <w:rsid w:val="00551747"/>
    <w:rsid w:val="00560A17"/>
    <w:rsid w:val="0056254D"/>
    <w:rsid w:val="00562C5A"/>
    <w:rsid w:val="00571640"/>
    <w:rsid w:val="005823D1"/>
    <w:rsid w:val="0058281F"/>
    <w:rsid w:val="00584AF6"/>
    <w:rsid w:val="00587B61"/>
    <w:rsid w:val="00590CE9"/>
    <w:rsid w:val="005A0D7C"/>
    <w:rsid w:val="005A20E3"/>
    <w:rsid w:val="005B1190"/>
    <w:rsid w:val="005B43E0"/>
    <w:rsid w:val="005B6367"/>
    <w:rsid w:val="005B6FF3"/>
    <w:rsid w:val="005C50E4"/>
    <w:rsid w:val="005D515E"/>
    <w:rsid w:val="005D673F"/>
    <w:rsid w:val="005F5EE7"/>
    <w:rsid w:val="00603759"/>
    <w:rsid w:val="006046BE"/>
    <w:rsid w:val="00616529"/>
    <w:rsid w:val="00616932"/>
    <w:rsid w:val="006262ED"/>
    <w:rsid w:val="00637468"/>
    <w:rsid w:val="006444E8"/>
    <w:rsid w:val="00652392"/>
    <w:rsid w:val="00657995"/>
    <w:rsid w:val="0066163E"/>
    <w:rsid w:val="006676C4"/>
    <w:rsid w:val="00671E2B"/>
    <w:rsid w:val="00675B51"/>
    <w:rsid w:val="00677927"/>
    <w:rsid w:val="006849D4"/>
    <w:rsid w:val="00692084"/>
    <w:rsid w:val="0069374F"/>
    <w:rsid w:val="006944E3"/>
    <w:rsid w:val="006979A9"/>
    <w:rsid w:val="006A1565"/>
    <w:rsid w:val="006A6DA8"/>
    <w:rsid w:val="006B1ECF"/>
    <w:rsid w:val="006B2626"/>
    <w:rsid w:val="006B379D"/>
    <w:rsid w:val="006B6CE7"/>
    <w:rsid w:val="006C3F9E"/>
    <w:rsid w:val="006C6C9C"/>
    <w:rsid w:val="006D6F1D"/>
    <w:rsid w:val="006D7D6F"/>
    <w:rsid w:val="006F2252"/>
    <w:rsid w:val="006F416B"/>
    <w:rsid w:val="006F7721"/>
    <w:rsid w:val="00726D08"/>
    <w:rsid w:val="00736CE6"/>
    <w:rsid w:val="0074328F"/>
    <w:rsid w:val="00743CCA"/>
    <w:rsid w:val="00744264"/>
    <w:rsid w:val="00753584"/>
    <w:rsid w:val="007545EC"/>
    <w:rsid w:val="00754C48"/>
    <w:rsid w:val="00756A59"/>
    <w:rsid w:val="007604D8"/>
    <w:rsid w:val="00762653"/>
    <w:rsid w:val="0076495B"/>
    <w:rsid w:val="007678FD"/>
    <w:rsid w:val="00772F2B"/>
    <w:rsid w:val="007758C7"/>
    <w:rsid w:val="00780E9F"/>
    <w:rsid w:val="00790078"/>
    <w:rsid w:val="00791579"/>
    <w:rsid w:val="00792D19"/>
    <w:rsid w:val="00796A02"/>
    <w:rsid w:val="007A10AA"/>
    <w:rsid w:val="007B5EAD"/>
    <w:rsid w:val="007B6CBC"/>
    <w:rsid w:val="007B723F"/>
    <w:rsid w:val="007C02DA"/>
    <w:rsid w:val="007C610D"/>
    <w:rsid w:val="007C6F74"/>
    <w:rsid w:val="007D69CD"/>
    <w:rsid w:val="007D7462"/>
    <w:rsid w:val="007F629D"/>
    <w:rsid w:val="00801A56"/>
    <w:rsid w:val="00805797"/>
    <w:rsid w:val="00807C70"/>
    <w:rsid w:val="00807ED3"/>
    <w:rsid w:val="00813333"/>
    <w:rsid w:val="0081604B"/>
    <w:rsid w:val="00816B61"/>
    <w:rsid w:val="008218A3"/>
    <w:rsid w:val="0082396E"/>
    <w:rsid w:val="008247AF"/>
    <w:rsid w:val="00826FAD"/>
    <w:rsid w:val="00837E22"/>
    <w:rsid w:val="0084699D"/>
    <w:rsid w:val="00863633"/>
    <w:rsid w:val="00875428"/>
    <w:rsid w:val="00884FCF"/>
    <w:rsid w:val="00892D58"/>
    <w:rsid w:val="008978E0"/>
    <w:rsid w:val="008A130F"/>
    <w:rsid w:val="008A1388"/>
    <w:rsid w:val="008B6411"/>
    <w:rsid w:val="008B70BB"/>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5A16"/>
    <w:rsid w:val="00917F40"/>
    <w:rsid w:val="00933206"/>
    <w:rsid w:val="00933766"/>
    <w:rsid w:val="00941CE3"/>
    <w:rsid w:val="00942683"/>
    <w:rsid w:val="009431E3"/>
    <w:rsid w:val="00945F35"/>
    <w:rsid w:val="00946929"/>
    <w:rsid w:val="00950BC9"/>
    <w:rsid w:val="00955ED9"/>
    <w:rsid w:val="00957CF8"/>
    <w:rsid w:val="00961F69"/>
    <w:rsid w:val="00964F89"/>
    <w:rsid w:val="009679A0"/>
    <w:rsid w:val="0097213F"/>
    <w:rsid w:val="009822FC"/>
    <w:rsid w:val="00985720"/>
    <w:rsid w:val="00986B02"/>
    <w:rsid w:val="00990951"/>
    <w:rsid w:val="009927F9"/>
    <w:rsid w:val="00992BAD"/>
    <w:rsid w:val="00993006"/>
    <w:rsid w:val="009970C6"/>
    <w:rsid w:val="009A5D92"/>
    <w:rsid w:val="009C4C58"/>
    <w:rsid w:val="009C6D0F"/>
    <w:rsid w:val="009D285D"/>
    <w:rsid w:val="009D4DE2"/>
    <w:rsid w:val="009E0D6C"/>
    <w:rsid w:val="009E61CF"/>
    <w:rsid w:val="009E7539"/>
    <w:rsid w:val="009E769D"/>
    <w:rsid w:val="009E77F1"/>
    <w:rsid w:val="009F008B"/>
    <w:rsid w:val="009F0C3D"/>
    <w:rsid w:val="009F14A9"/>
    <w:rsid w:val="009F2C68"/>
    <w:rsid w:val="009F5E0A"/>
    <w:rsid w:val="009F7686"/>
    <w:rsid w:val="00A0017F"/>
    <w:rsid w:val="00A00681"/>
    <w:rsid w:val="00A01778"/>
    <w:rsid w:val="00A01AF0"/>
    <w:rsid w:val="00A06B53"/>
    <w:rsid w:val="00A11A9B"/>
    <w:rsid w:val="00A17C3B"/>
    <w:rsid w:val="00A22071"/>
    <w:rsid w:val="00A24517"/>
    <w:rsid w:val="00A27004"/>
    <w:rsid w:val="00A30D58"/>
    <w:rsid w:val="00A41128"/>
    <w:rsid w:val="00A503DB"/>
    <w:rsid w:val="00A52792"/>
    <w:rsid w:val="00A61EC0"/>
    <w:rsid w:val="00A70C6E"/>
    <w:rsid w:val="00A7128D"/>
    <w:rsid w:val="00A72232"/>
    <w:rsid w:val="00A76639"/>
    <w:rsid w:val="00A7671C"/>
    <w:rsid w:val="00A829EE"/>
    <w:rsid w:val="00A8354B"/>
    <w:rsid w:val="00A86D8B"/>
    <w:rsid w:val="00A8796B"/>
    <w:rsid w:val="00A87C35"/>
    <w:rsid w:val="00A94E4B"/>
    <w:rsid w:val="00A9614C"/>
    <w:rsid w:val="00AA0269"/>
    <w:rsid w:val="00AA3D8D"/>
    <w:rsid w:val="00AA7C00"/>
    <w:rsid w:val="00AB0A5A"/>
    <w:rsid w:val="00AB23E6"/>
    <w:rsid w:val="00AB6817"/>
    <w:rsid w:val="00AC14B6"/>
    <w:rsid w:val="00AC1B9B"/>
    <w:rsid w:val="00AD0E8A"/>
    <w:rsid w:val="00AD250B"/>
    <w:rsid w:val="00AE0BAA"/>
    <w:rsid w:val="00AF0061"/>
    <w:rsid w:val="00AF2E02"/>
    <w:rsid w:val="00AF4802"/>
    <w:rsid w:val="00AF54FE"/>
    <w:rsid w:val="00AF57F1"/>
    <w:rsid w:val="00AF69D9"/>
    <w:rsid w:val="00B007F4"/>
    <w:rsid w:val="00B01B75"/>
    <w:rsid w:val="00B01F12"/>
    <w:rsid w:val="00B04BBA"/>
    <w:rsid w:val="00B0627D"/>
    <w:rsid w:val="00B1143E"/>
    <w:rsid w:val="00B14725"/>
    <w:rsid w:val="00B20C76"/>
    <w:rsid w:val="00B32143"/>
    <w:rsid w:val="00B3252F"/>
    <w:rsid w:val="00B340B5"/>
    <w:rsid w:val="00B34A73"/>
    <w:rsid w:val="00B44219"/>
    <w:rsid w:val="00B44CB9"/>
    <w:rsid w:val="00B45E2E"/>
    <w:rsid w:val="00B530BD"/>
    <w:rsid w:val="00B559E2"/>
    <w:rsid w:val="00B57C62"/>
    <w:rsid w:val="00B6450D"/>
    <w:rsid w:val="00B64E4A"/>
    <w:rsid w:val="00B748F1"/>
    <w:rsid w:val="00B7512F"/>
    <w:rsid w:val="00B93AAB"/>
    <w:rsid w:val="00B951CA"/>
    <w:rsid w:val="00B96273"/>
    <w:rsid w:val="00B969FA"/>
    <w:rsid w:val="00B96B17"/>
    <w:rsid w:val="00BA530B"/>
    <w:rsid w:val="00BC0B2F"/>
    <w:rsid w:val="00BC158B"/>
    <w:rsid w:val="00BD239B"/>
    <w:rsid w:val="00BD597A"/>
    <w:rsid w:val="00BD5DCE"/>
    <w:rsid w:val="00BE4F97"/>
    <w:rsid w:val="00BF06D1"/>
    <w:rsid w:val="00BF565E"/>
    <w:rsid w:val="00BF58B5"/>
    <w:rsid w:val="00BF59D5"/>
    <w:rsid w:val="00C0185C"/>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72AC"/>
    <w:rsid w:val="00C57D27"/>
    <w:rsid w:val="00C643DC"/>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924"/>
    <w:rsid w:val="00CE1CE4"/>
    <w:rsid w:val="00CE3356"/>
    <w:rsid w:val="00CE5216"/>
    <w:rsid w:val="00CE5902"/>
    <w:rsid w:val="00CF6355"/>
    <w:rsid w:val="00CF79C8"/>
    <w:rsid w:val="00D010A8"/>
    <w:rsid w:val="00D0464C"/>
    <w:rsid w:val="00D05AC2"/>
    <w:rsid w:val="00D12582"/>
    <w:rsid w:val="00D12B47"/>
    <w:rsid w:val="00D13679"/>
    <w:rsid w:val="00D16EFB"/>
    <w:rsid w:val="00D17F1A"/>
    <w:rsid w:val="00D22A72"/>
    <w:rsid w:val="00D24C1C"/>
    <w:rsid w:val="00D255BE"/>
    <w:rsid w:val="00D35084"/>
    <w:rsid w:val="00D3703E"/>
    <w:rsid w:val="00D444E3"/>
    <w:rsid w:val="00D478DC"/>
    <w:rsid w:val="00D47E89"/>
    <w:rsid w:val="00D545EE"/>
    <w:rsid w:val="00D577A7"/>
    <w:rsid w:val="00D63039"/>
    <w:rsid w:val="00D66A65"/>
    <w:rsid w:val="00D67E5F"/>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C4"/>
    <w:rsid w:val="00DE05BB"/>
    <w:rsid w:val="00DE4285"/>
    <w:rsid w:val="00DE6D45"/>
    <w:rsid w:val="00DE790A"/>
    <w:rsid w:val="00DF492A"/>
    <w:rsid w:val="00DF5AD8"/>
    <w:rsid w:val="00DF6F0B"/>
    <w:rsid w:val="00E02650"/>
    <w:rsid w:val="00E034A7"/>
    <w:rsid w:val="00E05C69"/>
    <w:rsid w:val="00E1062E"/>
    <w:rsid w:val="00E10B45"/>
    <w:rsid w:val="00E11FF8"/>
    <w:rsid w:val="00E13F4E"/>
    <w:rsid w:val="00E14F40"/>
    <w:rsid w:val="00E15259"/>
    <w:rsid w:val="00E15A46"/>
    <w:rsid w:val="00E15FBB"/>
    <w:rsid w:val="00E1763A"/>
    <w:rsid w:val="00E20468"/>
    <w:rsid w:val="00E2426A"/>
    <w:rsid w:val="00E266E6"/>
    <w:rsid w:val="00E320A8"/>
    <w:rsid w:val="00E376C7"/>
    <w:rsid w:val="00E42E6F"/>
    <w:rsid w:val="00E44714"/>
    <w:rsid w:val="00E467D2"/>
    <w:rsid w:val="00E467DC"/>
    <w:rsid w:val="00E512F1"/>
    <w:rsid w:val="00E5185C"/>
    <w:rsid w:val="00E51ACD"/>
    <w:rsid w:val="00E62C9B"/>
    <w:rsid w:val="00E70A2F"/>
    <w:rsid w:val="00E84BF6"/>
    <w:rsid w:val="00E93C57"/>
    <w:rsid w:val="00E9798D"/>
    <w:rsid w:val="00EA5A00"/>
    <w:rsid w:val="00EB327F"/>
    <w:rsid w:val="00EB4E40"/>
    <w:rsid w:val="00EB4F19"/>
    <w:rsid w:val="00EB55EE"/>
    <w:rsid w:val="00EB76A2"/>
    <w:rsid w:val="00EB7FBA"/>
    <w:rsid w:val="00EC04B0"/>
    <w:rsid w:val="00EC610D"/>
    <w:rsid w:val="00EC61BF"/>
    <w:rsid w:val="00ED0B68"/>
    <w:rsid w:val="00EE084B"/>
    <w:rsid w:val="00EE1B49"/>
    <w:rsid w:val="00EE30F6"/>
    <w:rsid w:val="00EE738B"/>
    <w:rsid w:val="00EE7B9E"/>
    <w:rsid w:val="00EF02C6"/>
    <w:rsid w:val="00EF2801"/>
    <w:rsid w:val="00EF4BB2"/>
    <w:rsid w:val="00EF609A"/>
    <w:rsid w:val="00EF7408"/>
    <w:rsid w:val="00F17633"/>
    <w:rsid w:val="00F212E5"/>
    <w:rsid w:val="00F22716"/>
    <w:rsid w:val="00F2659B"/>
    <w:rsid w:val="00F30FA4"/>
    <w:rsid w:val="00F357D5"/>
    <w:rsid w:val="00F40609"/>
    <w:rsid w:val="00F5131A"/>
    <w:rsid w:val="00F579EB"/>
    <w:rsid w:val="00F605D7"/>
    <w:rsid w:val="00F607D9"/>
    <w:rsid w:val="00F6449B"/>
    <w:rsid w:val="00F7082D"/>
    <w:rsid w:val="00F76A80"/>
    <w:rsid w:val="00F861BB"/>
    <w:rsid w:val="00FA199F"/>
    <w:rsid w:val="00FA47BF"/>
    <w:rsid w:val="00FB2255"/>
    <w:rsid w:val="00FB3CA7"/>
    <w:rsid w:val="00FB7E21"/>
    <w:rsid w:val="00FC0B24"/>
    <w:rsid w:val="00FC5B76"/>
    <w:rsid w:val="00FC7C6D"/>
    <w:rsid w:val="00FD0E67"/>
    <w:rsid w:val="00FD20AD"/>
    <w:rsid w:val="00FD4392"/>
    <w:rsid w:val="00FE282E"/>
    <w:rsid w:val="00FE4657"/>
    <w:rsid w:val="00FE7E97"/>
    <w:rsid w:val="00FF0C02"/>
    <w:rsid w:val="00FF0C97"/>
    <w:rsid w:val="00FF2B63"/>
    <w:rsid w:val="00FF2BC5"/>
    <w:rsid w:val="00FF4C9B"/>
    <w:rsid w:val="112CC05A"/>
    <w:rsid w:val="12D27C5E"/>
    <w:rsid w:val="19561BCC"/>
    <w:rsid w:val="1BF8C9A7"/>
    <w:rsid w:val="29753CDA"/>
    <w:rsid w:val="39294859"/>
    <w:rsid w:val="459674BE"/>
    <w:rsid w:val="47971F47"/>
    <w:rsid w:val="4B6FE7A3"/>
    <w:rsid w:val="5EAF4188"/>
    <w:rsid w:val="6842439C"/>
    <w:rsid w:val="6C2B21D4"/>
    <w:rsid w:val="718FC957"/>
    <w:rsid w:val="7614313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aqua,#001f27"/>
    </o:shapedefaults>
    <o:shapelayout v:ext="edit">
      <o:idmap v:ext="edit" data="1"/>
    </o:shapelayout>
  </w:shapeDefaults>
  <w:decimalSymbol w:val=","/>
  <w:listSeparator w:val=";"/>
  <w14:docId w14:val="5FE2EF59"/>
  <w15:docId w15:val="{D09D6E66-D727-4027-8C70-5C86B262DB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utntstabell6frgstark1" w:customStyle="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ubrik1Char" w:customStyle="1">
    <w:name w:val="Rubrik 1 Char"/>
    <w:basedOn w:val="Standardstycketeckensnitt"/>
    <w:link w:val="Rubrik1"/>
    <w:uiPriority w:val="9"/>
    <w:rsid w:val="001537B0"/>
    <w:rPr>
      <w:rFonts w:asciiTheme="majorHAnsi" w:hAnsiTheme="majorHAnsi" w:eastAsiaTheme="majorEastAsia"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styleId="SidhuvudChar" w:customStyle="1">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styleId="SidfotChar" w:customStyle="1">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styleId="KommentarerChar" w:customStyle="1">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styleId="KommentarsmneChar" w:customStyle="1">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hAnsi="Times New Roman" w:eastAsia="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FD0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student.liu.se/studenttjanster/programsidor/program-grundniva/larare-i-arskurs-4-6-240-hp/student/termin-5/matematisk-verksamhetsforlagd-utbildning-vfu-973g41?l=sv"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word/glossary/document.xml" Id="R3ef2833a27eb482b" /><Relationship Type="http://schemas.openxmlformats.org/officeDocument/2006/relationships/hyperlink" Target="mailto:ida.mejsholm@liu.se" TargetMode="External" Id="Ra84e8c21a60d40a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da4d22-fd25-4865-b006-ec99558a3730}"/>
      </w:docPartPr>
      <w:docPartBody>
        <w:p w14:paraId="0B3BF5A1">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7B644392B80C045B99459B7FC42406F" ma:contentTypeVersion="4" ma:contentTypeDescription="Skapa ett nytt dokument." ma:contentTypeScope="" ma:versionID="9928aeb2a343bc0f919a9adb26fea810">
  <xsd:schema xmlns:xsd="http://www.w3.org/2001/XMLSchema" xmlns:xs="http://www.w3.org/2001/XMLSchema" xmlns:p="http://schemas.microsoft.com/office/2006/metadata/properties" xmlns:ns2="7d757f27-22f7-4105-9a99-e5f75be87e77" xmlns:ns3="6805071d-2596-4419-b38c-4e3a5c383c23" targetNamespace="http://schemas.microsoft.com/office/2006/metadata/properties" ma:root="true" ma:fieldsID="2d32c682a99f6a44e7214c74f2fff283" ns2:_="" ns3:_="">
    <xsd:import namespace="7d757f27-22f7-4105-9a99-e5f75be87e77"/>
    <xsd:import namespace="6805071d-2596-4419-b38c-4e3a5c383c2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7f27-22f7-4105-9a99-e5f75be87e77"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5071d-2596-4419-b38c-4e3a5c383c2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lisam_Description xmlns="7d757f27-22f7-4105-9a99-e5f75be87e77" xsi:nil="true"/>
    <_lisam_PublishedVersion xmlns="6805071d-2596-4419-b38c-4e3a5c383c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D6F8-9510-436F-A512-F2C1A68E2ADC}">
  <ds:schemaRefs>
    <ds:schemaRef ds:uri="http://schemas.microsoft.com/sharepoint/events"/>
  </ds:schemaRefs>
</ds:datastoreItem>
</file>

<file path=customXml/itemProps2.xml><?xml version="1.0" encoding="utf-8"?>
<ds:datastoreItem xmlns:ds="http://schemas.openxmlformats.org/officeDocument/2006/customXml" ds:itemID="{F0119576-708B-4277-AA02-F883902BFE58}"/>
</file>

<file path=customXml/itemProps3.xml><?xml version="1.0" encoding="utf-8"?>
<ds:datastoreItem xmlns:ds="http://schemas.openxmlformats.org/officeDocument/2006/customXml" ds:itemID="{257A5D46-D168-433B-8C52-083C47C3B2F5}">
  <ds:schemaRefs>
    <ds:schemaRef ds:uri="http://schemas.openxmlformats.org/package/2006/metadata/core-properties"/>
    <ds:schemaRef ds:uri="d38bede4-78b1-46fd-aae5-7769fe8693da"/>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d29d9f5-9e37-42ab-b440-a077b055d809"/>
    <ds:schemaRef ds:uri="http://www.w3.org/XML/1998/namespace"/>
    <ds:schemaRef ds:uri="http://purl.org/dc/dcmitype/"/>
  </ds:schemaRefs>
</ds:datastoreItem>
</file>

<file path=customXml/itemProps4.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5.xml><?xml version="1.0" encoding="utf-8"?>
<ds:datastoreItem xmlns:ds="http://schemas.openxmlformats.org/officeDocument/2006/customXml" ds:itemID="{C1B9006F-BC01-4C90-9C13-D3D856AA02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Linköpings universitet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Ida Mejsholm</cp:lastModifiedBy>
  <cp:revision>5</cp:revision>
  <cp:lastPrinted>2016-06-17T11:37:00Z</cp:lastPrinted>
  <dcterms:created xsi:type="dcterms:W3CDTF">2018-09-07T06:54:00Z</dcterms:created>
  <dcterms:modified xsi:type="dcterms:W3CDTF">2019-08-26T20:38:58Z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0x01010067B644392B80C045B99459B7FC42406F</vt:lpwstr>
  </property>
  <property fmtid="{D5CDD505-2E9C-101B-9397-08002B2CF9AE}" pid="3" name="_dlc_DocIdItemGuid">
    <vt:lpwstr>3aff5ff4-74f4-4b43-8473-96e88e051cea</vt:lpwstr>
  </property>
  <property fmtid="{D5CDD505-2E9C-101B-9397-08002B2CF9AE}" pid="4" name="Order">
    <vt:r8>18600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